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DF" w:rsidRDefault="007D25DF" w:rsidP="003A1167">
      <w:pPr>
        <w:spacing w:line="360" w:lineRule="auto"/>
        <w:jc w:val="both"/>
        <w:rPr>
          <w:b/>
          <w:color w:val="7030A0"/>
          <w:sz w:val="24"/>
          <w:szCs w:val="24"/>
          <w:u w:val="single" w:color="6600FF"/>
        </w:rPr>
      </w:pPr>
    </w:p>
    <w:p w:rsidR="003A1167" w:rsidRDefault="003A1167" w:rsidP="003A1167">
      <w:pPr>
        <w:pStyle w:val="Paragrafoelenco"/>
        <w:numPr>
          <w:ilvl w:val="0"/>
          <w:numId w:val="7"/>
        </w:numPr>
        <w:spacing w:line="360" w:lineRule="auto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  <w:u w:val="single" w:color="6600FF"/>
        </w:rPr>
        <w:t xml:space="preserve"> SCOPO</w:t>
      </w:r>
      <w:r>
        <w:rPr>
          <w:b/>
          <w:color w:val="7030A0"/>
          <w:sz w:val="24"/>
          <w:szCs w:val="24"/>
        </w:rPr>
        <w:t>.</w:t>
      </w:r>
    </w:p>
    <w:p w:rsidR="003A1167" w:rsidRDefault="003A1167" w:rsidP="003A1167">
      <w:r>
        <w:t>La presente procedura costituisce la guida operativa ai fini della corretta conduzione delle verifiche ispettive interne, finalizzate a valutare:</w:t>
      </w:r>
    </w:p>
    <w:p w:rsidR="003A1167" w:rsidRDefault="003A1167" w:rsidP="003A1167">
      <w:pPr>
        <w:numPr>
          <w:ilvl w:val="0"/>
          <w:numId w:val="6"/>
        </w:numPr>
      </w:pPr>
      <w:r>
        <w:t>la corretta applicazione delle procedure;</w:t>
      </w:r>
    </w:p>
    <w:p w:rsidR="003A1167" w:rsidRDefault="003A1167" w:rsidP="003A1167">
      <w:pPr>
        <w:numPr>
          <w:ilvl w:val="0"/>
          <w:numId w:val="6"/>
        </w:numPr>
      </w:pPr>
      <w:r>
        <w:t>l’adeguatezza e l’efficacia del sistema qualità;</w:t>
      </w:r>
    </w:p>
    <w:p w:rsidR="003A1167" w:rsidRDefault="003A1167" w:rsidP="003A1167">
      <w:pPr>
        <w:numPr>
          <w:ilvl w:val="0"/>
          <w:numId w:val="6"/>
        </w:numPr>
      </w:pPr>
      <w:r>
        <w:t>la capacità dell’Istituto di perseguire e conseguire gli obiettivi prefissati;</w:t>
      </w:r>
    </w:p>
    <w:p w:rsidR="003A1167" w:rsidRDefault="003A1167" w:rsidP="003A1167">
      <w:pPr>
        <w:numPr>
          <w:ilvl w:val="0"/>
          <w:numId w:val="6"/>
        </w:numPr>
      </w:pPr>
      <w:r>
        <w:t>le necessità di miglioramento che emergono dalla conduzione delle diverse attività.</w:t>
      </w:r>
    </w:p>
    <w:p w:rsidR="003A1167" w:rsidRDefault="003A1167" w:rsidP="003A1167">
      <w:pPr>
        <w:ind w:left="1440"/>
      </w:pPr>
    </w:p>
    <w:p w:rsidR="003A1167" w:rsidRDefault="003A1167" w:rsidP="003A1167">
      <w:pPr>
        <w:pStyle w:val="Paragrafoelenco"/>
        <w:numPr>
          <w:ilvl w:val="0"/>
          <w:numId w:val="7"/>
        </w:numPr>
        <w:spacing w:line="360" w:lineRule="auto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  <w:u w:val="single" w:color="6600FF"/>
        </w:rPr>
        <w:t xml:space="preserve"> CAMPO </w:t>
      </w:r>
      <w:proofErr w:type="spellStart"/>
      <w:r>
        <w:rPr>
          <w:b/>
          <w:color w:val="7030A0"/>
          <w:sz w:val="24"/>
          <w:szCs w:val="24"/>
          <w:u w:val="single" w:color="6600FF"/>
        </w:rPr>
        <w:t>DI</w:t>
      </w:r>
      <w:proofErr w:type="spellEnd"/>
      <w:r>
        <w:rPr>
          <w:b/>
          <w:color w:val="7030A0"/>
          <w:sz w:val="24"/>
          <w:szCs w:val="24"/>
          <w:u w:val="single" w:color="6600FF"/>
        </w:rPr>
        <w:t xml:space="preserve"> APPLICAZIONE</w:t>
      </w:r>
    </w:p>
    <w:p w:rsidR="003A1167" w:rsidRDefault="003A1167" w:rsidP="003A1167">
      <w:pPr>
        <w:jc w:val="both"/>
      </w:pPr>
      <w:r>
        <w:t xml:space="preserve">La procedura si applica a tutte le attività che hanno influenza sul SGQ e che sono disciplinate dal </w:t>
      </w:r>
      <w:proofErr w:type="spellStart"/>
      <w:r>
        <w:t>M.Q</w:t>
      </w:r>
      <w:proofErr w:type="spellEnd"/>
      <w:r>
        <w:t>..</w:t>
      </w:r>
    </w:p>
    <w:p w:rsidR="003A1167" w:rsidRDefault="003A1167" w:rsidP="003A1167">
      <w:pPr>
        <w:jc w:val="both"/>
      </w:pPr>
      <w:r>
        <w:t>L’attività di verifica ispettiva si ricollega alle attività di autovalutazione condotte nell’Istituto ma:</w:t>
      </w:r>
    </w:p>
    <w:p w:rsidR="003A1167" w:rsidRDefault="003A1167" w:rsidP="003A1167">
      <w:pPr>
        <w:numPr>
          <w:ilvl w:val="0"/>
          <w:numId w:val="8"/>
        </w:numPr>
        <w:jc w:val="both"/>
      </w:pPr>
      <w:r>
        <w:t xml:space="preserve">si riferisce a tutte le attività aventi influenza sulla qualità del servizio erogato, </w:t>
      </w:r>
    </w:p>
    <w:p w:rsidR="003A1167" w:rsidRDefault="003A1167" w:rsidP="003A1167">
      <w:pPr>
        <w:numPr>
          <w:ilvl w:val="0"/>
          <w:numId w:val="8"/>
        </w:numPr>
        <w:jc w:val="both"/>
      </w:pPr>
      <w:r>
        <w:t xml:space="preserve">avviene secondo un programma definito, </w:t>
      </w:r>
    </w:p>
    <w:p w:rsidR="003A1167" w:rsidRDefault="003A1167" w:rsidP="003A1167">
      <w:pPr>
        <w:numPr>
          <w:ilvl w:val="0"/>
          <w:numId w:val="8"/>
        </w:numPr>
        <w:jc w:val="both"/>
      </w:pPr>
      <w:r>
        <w:t>è condotta nelle diverse aree da persone qualificate e non aventi diretta responsabilità nelle aree stesse,</w:t>
      </w:r>
    </w:p>
    <w:p w:rsidR="003A1167" w:rsidRDefault="003A1167" w:rsidP="003A1167">
      <w:pPr>
        <w:numPr>
          <w:ilvl w:val="0"/>
          <w:numId w:val="8"/>
        </w:numPr>
        <w:jc w:val="both"/>
      </w:pPr>
      <w:r>
        <w:t>tocca ogni area del sistema qualità almeno una volta all’anno.</w:t>
      </w:r>
    </w:p>
    <w:p w:rsidR="003A1167" w:rsidRDefault="003A1167" w:rsidP="003A1167">
      <w:pPr>
        <w:jc w:val="both"/>
      </w:pPr>
    </w:p>
    <w:p w:rsidR="003A1167" w:rsidRDefault="003A1167" w:rsidP="003A1167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>Le verifiche ispettive interne sono – e così devono essere intese – una potente leva di miglioramento delle attività e della qualità complessiva dell’Istituto in quanto consentono una periodica rivisitazione di tutte le aree che concorrono al risultato finale.</w:t>
      </w:r>
    </w:p>
    <w:p w:rsidR="003A1167" w:rsidRDefault="003A1167" w:rsidP="003A1167">
      <w:pPr>
        <w:jc w:val="both"/>
        <w:rPr>
          <w:rFonts w:eastAsia="Calibri"/>
        </w:rPr>
      </w:pPr>
      <w:r>
        <w:rPr>
          <w:rFonts w:eastAsia="Calibri"/>
        </w:rPr>
        <w:t>La verifica ispettiva è quindi occasione di dialogo e di riflessione in merito alle procedure ed alle prassi adottate, ai problemi presenti o potenziali, alle idee ed ai progetti di miglioramento.</w:t>
      </w:r>
    </w:p>
    <w:p w:rsidR="003A1167" w:rsidRDefault="003A1167" w:rsidP="003A1167">
      <w:pPr>
        <w:jc w:val="both"/>
        <w:rPr>
          <w:rFonts w:eastAsia="Calibri"/>
        </w:rPr>
      </w:pPr>
      <w:r>
        <w:rPr>
          <w:rFonts w:eastAsia="Calibri"/>
        </w:rPr>
        <w:t>E’ auspicabile che col tempo molte persone dell’Istituto abbiano la qualifica e le competenze per svolgere attività di verifica in modo che tra le diverse aree sia attivo un controllo incrociato ed uno scambio costante di conoscenze.</w:t>
      </w:r>
    </w:p>
    <w:p w:rsidR="003A1167" w:rsidRDefault="003A1167" w:rsidP="003A1167">
      <w:pPr>
        <w:jc w:val="both"/>
      </w:pPr>
    </w:p>
    <w:p w:rsidR="003A1167" w:rsidRDefault="003A1167" w:rsidP="003A1167">
      <w:pPr>
        <w:numPr>
          <w:ilvl w:val="0"/>
          <w:numId w:val="1"/>
        </w:numPr>
        <w:spacing w:line="360" w:lineRule="auto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  <w:u w:val="single" w:color="6600FF"/>
        </w:rPr>
        <w:t>RESPONSABILITÀ</w:t>
      </w:r>
      <w:r>
        <w:rPr>
          <w:b/>
          <w:color w:val="7030A0"/>
          <w:sz w:val="24"/>
          <w:szCs w:val="24"/>
        </w:rPr>
        <w:t>.</w:t>
      </w:r>
    </w:p>
    <w:p w:rsidR="003A1167" w:rsidRDefault="003A1167" w:rsidP="003A1167">
      <w:pPr>
        <w:jc w:val="both"/>
      </w:pPr>
      <w:r>
        <w:t>La gestione di tutte le attività relative alla conduzione delle verifiche ispettive interne è di responsabilità di RGQ.</w:t>
      </w:r>
    </w:p>
    <w:p w:rsidR="003A1167" w:rsidRDefault="003A1167" w:rsidP="003A1167">
      <w:pPr>
        <w:jc w:val="both"/>
      </w:pPr>
      <w:r>
        <w:t>Le verifiche possono essere condotte da personale interno o esterno all’Istituto ma che abbia almeno i seguenti requisiti:</w:t>
      </w:r>
    </w:p>
    <w:p w:rsidR="003A1167" w:rsidRDefault="003A1167" w:rsidP="003A1167">
      <w:pPr>
        <w:numPr>
          <w:ilvl w:val="0"/>
          <w:numId w:val="9"/>
        </w:numPr>
        <w:tabs>
          <w:tab w:val="clear" w:pos="1440"/>
        </w:tabs>
        <w:ind w:left="900"/>
        <w:jc w:val="both"/>
      </w:pPr>
      <w:r>
        <w:t>Conoscenza delle tematiche della qualità e della norma UNI EN ISO 9001 E 9004, comprovata dalla partecipazione a corsi e/o seminari sulla materia;</w:t>
      </w:r>
    </w:p>
    <w:p w:rsidR="003A1167" w:rsidRDefault="003A1167" w:rsidP="003A1167">
      <w:pPr>
        <w:numPr>
          <w:ilvl w:val="0"/>
          <w:numId w:val="9"/>
        </w:numPr>
        <w:tabs>
          <w:tab w:val="clear" w:pos="1440"/>
        </w:tabs>
        <w:ind w:left="900"/>
        <w:jc w:val="both"/>
      </w:pPr>
      <w:r>
        <w:t>Conoscenza del mondo della scuola e dell’applicazione in esso dei principi della qualità;</w:t>
      </w:r>
    </w:p>
    <w:p w:rsidR="003A1167" w:rsidRDefault="003A1167" w:rsidP="003A1167">
      <w:pPr>
        <w:numPr>
          <w:ilvl w:val="0"/>
          <w:numId w:val="9"/>
        </w:numPr>
        <w:tabs>
          <w:tab w:val="clear" w:pos="1440"/>
        </w:tabs>
        <w:ind w:left="900"/>
        <w:jc w:val="both"/>
      </w:pPr>
      <w:r>
        <w:t>Effettuazione, anche come osservatore, di almeno una verifica ispettive in un istituto scolastico.</w:t>
      </w:r>
    </w:p>
    <w:p w:rsidR="003A1167" w:rsidRDefault="003A1167" w:rsidP="003A1167">
      <w:pPr>
        <w:jc w:val="both"/>
      </w:pPr>
      <w:r>
        <w:t>E’ compito di RGQ verificare e mantenere evidenza di tali requisiti.</w:t>
      </w:r>
    </w:p>
    <w:p w:rsidR="003A1167" w:rsidRDefault="003A1167" w:rsidP="003A1167">
      <w:pPr>
        <w:jc w:val="both"/>
      </w:pPr>
    </w:p>
    <w:p w:rsidR="003A1167" w:rsidRDefault="003A1167" w:rsidP="003A1167">
      <w:pPr>
        <w:numPr>
          <w:ilvl w:val="0"/>
          <w:numId w:val="2"/>
        </w:numPr>
        <w:spacing w:line="360" w:lineRule="auto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  <w:u w:val="single" w:color="6600FF"/>
        </w:rPr>
        <w:t>DESCRIZIONE DELLA ATTIVITÀ</w:t>
      </w:r>
      <w:r>
        <w:rPr>
          <w:b/>
          <w:color w:val="7030A0"/>
          <w:sz w:val="24"/>
          <w:szCs w:val="24"/>
        </w:rPr>
        <w:t>.</w:t>
      </w:r>
    </w:p>
    <w:p w:rsidR="003A1167" w:rsidRDefault="003A1167" w:rsidP="003A1167">
      <w:pPr>
        <w:pStyle w:val="Corpodeltesto"/>
      </w:pPr>
      <w:r>
        <w:t>Annualmente, in sede di riesame della direzione di inizio anno, RGQ sottopone alla discussione una ipotesi di PIANO DELLE VERIFICHE ISPETTIVE  predisposto in funzione:</w:t>
      </w:r>
    </w:p>
    <w:p w:rsidR="003A1167" w:rsidRDefault="003A1167" w:rsidP="003A1167">
      <w:pPr>
        <w:numPr>
          <w:ilvl w:val="0"/>
          <w:numId w:val="10"/>
        </w:numPr>
        <w:jc w:val="both"/>
      </w:pPr>
      <w:r>
        <w:t>della necessità che ogni area sia sottoposta almeno ad una verifica;</w:t>
      </w:r>
    </w:p>
    <w:p w:rsidR="003A1167" w:rsidRDefault="003A1167" w:rsidP="003A1167">
      <w:pPr>
        <w:numPr>
          <w:ilvl w:val="0"/>
          <w:numId w:val="10"/>
        </w:numPr>
        <w:jc w:val="both"/>
      </w:pPr>
      <w:r>
        <w:t>dell’importanza di ogni area ai fini della qualità e degli obiettivi prefissati;</w:t>
      </w:r>
    </w:p>
    <w:p w:rsidR="003A1167" w:rsidRDefault="003A1167" w:rsidP="003A1167">
      <w:pPr>
        <w:numPr>
          <w:ilvl w:val="0"/>
          <w:numId w:val="10"/>
        </w:numPr>
        <w:jc w:val="both"/>
      </w:pPr>
      <w:r>
        <w:t>dei risultati di precedenti verifiche;</w:t>
      </w:r>
    </w:p>
    <w:p w:rsidR="003A1167" w:rsidRDefault="003A1167" w:rsidP="003A1167">
      <w:pPr>
        <w:numPr>
          <w:ilvl w:val="0"/>
          <w:numId w:val="10"/>
        </w:numPr>
        <w:jc w:val="both"/>
      </w:pPr>
      <w:r>
        <w:t>dell’andamento dei reclami e delle non conformità rilevati nel periodo precedente.</w:t>
      </w:r>
    </w:p>
    <w:p w:rsidR="003A1167" w:rsidRDefault="003A1167" w:rsidP="003A1167">
      <w:pPr>
        <w:jc w:val="both"/>
      </w:pPr>
    </w:p>
    <w:p w:rsidR="003A1167" w:rsidRDefault="003A1167" w:rsidP="003A1167">
      <w:pPr>
        <w:jc w:val="both"/>
      </w:pPr>
      <w:r>
        <w:t>Il piano viene approvato in sede di riesame, firmato dal Dirigente Scolastico, allegato al verbale di riesame ed affisso in bacheca.</w:t>
      </w:r>
    </w:p>
    <w:p w:rsidR="003A1167" w:rsidRDefault="003A1167" w:rsidP="003A1167">
      <w:pPr>
        <w:jc w:val="both"/>
      </w:pPr>
      <w:r>
        <w:t>RGQ ha il compito di gestire la corretta esecuzione del piano. Se i valutatori prescelti sono esterni all’istituto è compito dell’amministrazione curare per tempo tutti gli aspetti burocratici relativi all’incarico.</w:t>
      </w:r>
    </w:p>
    <w:p w:rsidR="003A1167" w:rsidRDefault="003A1167" w:rsidP="003A1167">
      <w:pPr>
        <w:jc w:val="both"/>
      </w:pPr>
      <w:r>
        <w:t>In prossimità della verifica – ed almeno dieci giorni prima – RGQ comunica al responsabile dell’area oggetto della verifica stessa i tempi e le modalità con cui essa si svolgerà.</w:t>
      </w:r>
    </w:p>
    <w:p w:rsidR="003A1167" w:rsidRDefault="003A1167" w:rsidP="003A1167">
      <w:pPr>
        <w:jc w:val="both"/>
      </w:pPr>
    </w:p>
    <w:p w:rsidR="003A1167" w:rsidRDefault="003A1167" w:rsidP="003A1167">
      <w:pPr>
        <w:jc w:val="both"/>
      </w:pPr>
      <w:r>
        <w:t>La verifica si svolge secondo le modalità pianificate ed è condotta attraverso:</w:t>
      </w:r>
    </w:p>
    <w:p w:rsidR="003A1167" w:rsidRDefault="003A1167" w:rsidP="003A1167">
      <w:pPr>
        <w:numPr>
          <w:ilvl w:val="0"/>
          <w:numId w:val="11"/>
        </w:numPr>
        <w:jc w:val="both"/>
      </w:pPr>
      <w:r>
        <w:t>colloqui con i responsabili e gli operatori delle diverse aree;</w:t>
      </w:r>
    </w:p>
    <w:p w:rsidR="003A1167" w:rsidRDefault="003A1167" w:rsidP="003A1167">
      <w:pPr>
        <w:numPr>
          <w:ilvl w:val="0"/>
          <w:numId w:val="11"/>
        </w:numPr>
        <w:jc w:val="both"/>
      </w:pPr>
      <w:r>
        <w:t>analisi di documenti, procedure, registrazioni;</w:t>
      </w:r>
    </w:p>
    <w:p w:rsidR="003A1167" w:rsidRDefault="003A1167" w:rsidP="003A1167">
      <w:pPr>
        <w:numPr>
          <w:ilvl w:val="0"/>
          <w:numId w:val="11"/>
        </w:numPr>
        <w:jc w:val="both"/>
      </w:pPr>
      <w:r>
        <w:t>verifiche sulle attività in atto.</w:t>
      </w:r>
    </w:p>
    <w:p w:rsidR="003A1167" w:rsidRDefault="003A1167" w:rsidP="003A1167">
      <w:pPr>
        <w:jc w:val="both"/>
      </w:pPr>
    </w:p>
    <w:p w:rsidR="003A1167" w:rsidRDefault="003A1167" w:rsidP="003A1167">
      <w:pPr>
        <w:jc w:val="both"/>
      </w:pPr>
      <w:r>
        <w:t xml:space="preserve">Eventuali non conformità rilevate nel corso della verifica sono immediatamente comunicate verbalmente al responsabile dell’area e successivamente formalizzate sul </w:t>
      </w:r>
      <w:r>
        <w:rPr>
          <w:b/>
        </w:rPr>
        <w:t>Rapporto di Verifica Ispettiva Interna</w:t>
      </w:r>
      <w:r>
        <w:t>. Eventuali raccomandazioni, in funzione della loro importanza e rilevanza nella vita dell’istituto, sono gestite o come azioni preventive, secondo quanto previsto nella procedura apposita, o come obiettivi di miglioramento, in sede di riesame della direzione. La decisione a tal proposito è presa dal RSQ, sentito eventualmente il parere del Dirigente Scolastico.</w:t>
      </w:r>
    </w:p>
    <w:p w:rsidR="003A1167" w:rsidRDefault="003A1167" w:rsidP="003A1167">
      <w:pPr>
        <w:jc w:val="both"/>
      </w:pPr>
      <w:r>
        <w:t xml:space="preserve">Alla fine della verifica il responsabile del gruppo di valutazione redige il </w:t>
      </w:r>
      <w:r>
        <w:rPr>
          <w:b/>
        </w:rPr>
        <w:t>RAPPORTO DELLA VERIFICA ISPETTIVA</w:t>
      </w:r>
      <w:r>
        <w:t>, che riassume i risultati complessivi della verifica indicando:</w:t>
      </w:r>
    </w:p>
    <w:p w:rsidR="003A1167" w:rsidRDefault="003A1167" w:rsidP="003A1167">
      <w:pPr>
        <w:numPr>
          <w:ilvl w:val="0"/>
          <w:numId w:val="12"/>
        </w:numPr>
        <w:jc w:val="both"/>
      </w:pPr>
      <w:r>
        <w:t>i punti di forza e di debolezza del sistema di gestione della qualità;</w:t>
      </w:r>
    </w:p>
    <w:p w:rsidR="003A1167" w:rsidRDefault="003A1167" w:rsidP="003A1167">
      <w:pPr>
        <w:numPr>
          <w:ilvl w:val="0"/>
          <w:numId w:val="12"/>
        </w:numPr>
        <w:jc w:val="both"/>
      </w:pPr>
      <w:r>
        <w:t>gli aspetti da migliorare;</w:t>
      </w:r>
    </w:p>
    <w:p w:rsidR="003A1167" w:rsidRDefault="003A1167" w:rsidP="003A1167">
      <w:pPr>
        <w:numPr>
          <w:ilvl w:val="0"/>
          <w:numId w:val="12"/>
        </w:numPr>
        <w:jc w:val="both"/>
      </w:pPr>
      <w:r>
        <w:t>l’adeguatezza e l’efficacia del sistema rispetto al perseguimento degli obiettivi prefissati.</w:t>
      </w:r>
    </w:p>
    <w:p w:rsidR="003A1167" w:rsidRDefault="003A1167" w:rsidP="003A1167">
      <w:pPr>
        <w:jc w:val="both"/>
      </w:pPr>
      <w:r>
        <w:t>Il</w:t>
      </w:r>
      <w:r>
        <w:rPr>
          <w:b/>
          <w:color w:val="FF0000"/>
        </w:rPr>
        <w:t xml:space="preserve">  </w:t>
      </w:r>
      <w:r>
        <w:rPr>
          <w:b/>
        </w:rPr>
        <w:t>RAPPORTO DELLA VERIFICA ISPETTIVA</w:t>
      </w:r>
      <w:r>
        <w:rPr>
          <w:b/>
          <w:color w:val="FF0000"/>
        </w:rPr>
        <w:t xml:space="preserve"> </w:t>
      </w:r>
      <w:r>
        <w:t>viene discusso collegialmente in sede di riesame della direzione ed è consegnato in copia ai responsabili delle aree oggetto della verifica.</w:t>
      </w:r>
    </w:p>
    <w:p w:rsidR="003A1167" w:rsidRDefault="003A1167" w:rsidP="003A1167"/>
    <w:p w:rsidR="003A1167" w:rsidRDefault="003A1167" w:rsidP="003A1167">
      <w:pPr>
        <w:numPr>
          <w:ilvl w:val="0"/>
          <w:numId w:val="2"/>
        </w:numPr>
        <w:spacing w:line="360" w:lineRule="auto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 </w:t>
      </w:r>
      <w:r>
        <w:rPr>
          <w:b/>
          <w:color w:val="7030A0"/>
          <w:sz w:val="24"/>
          <w:szCs w:val="24"/>
          <w:u w:val="single" w:color="6600FF"/>
        </w:rPr>
        <w:t xml:space="preserve">INDICATORI </w:t>
      </w:r>
      <w:proofErr w:type="spellStart"/>
      <w:r>
        <w:rPr>
          <w:b/>
          <w:color w:val="7030A0"/>
          <w:sz w:val="24"/>
          <w:szCs w:val="24"/>
          <w:u w:val="single" w:color="6600FF"/>
        </w:rPr>
        <w:t>DI</w:t>
      </w:r>
      <w:proofErr w:type="spellEnd"/>
      <w:r>
        <w:rPr>
          <w:b/>
          <w:color w:val="7030A0"/>
          <w:sz w:val="24"/>
          <w:szCs w:val="24"/>
          <w:u w:val="single" w:color="6600FF"/>
        </w:rPr>
        <w:t xml:space="preserve"> PROCESSO</w:t>
      </w:r>
      <w:r>
        <w:rPr>
          <w:b/>
          <w:color w:val="7030A0"/>
          <w:sz w:val="24"/>
          <w:szCs w:val="24"/>
        </w:rPr>
        <w:t>.</w:t>
      </w:r>
    </w:p>
    <w:p w:rsidR="003A1167" w:rsidRDefault="003A1167" w:rsidP="003A1167">
      <w:pPr>
        <w:numPr>
          <w:ilvl w:val="0"/>
          <w:numId w:val="13"/>
        </w:numPr>
        <w:jc w:val="both"/>
      </w:pPr>
      <w:r>
        <w:t>Individuare i punti di debolezza e i punti di forza</w:t>
      </w:r>
    </w:p>
    <w:p w:rsidR="003A1167" w:rsidRDefault="003A1167" w:rsidP="003A1167">
      <w:pPr>
        <w:numPr>
          <w:ilvl w:val="0"/>
          <w:numId w:val="13"/>
        </w:numPr>
        <w:jc w:val="both"/>
      </w:pPr>
      <w:r>
        <w:t>Predisporre azioni reali di miglioramento</w:t>
      </w:r>
    </w:p>
    <w:p w:rsidR="003A1167" w:rsidRDefault="003A1167" w:rsidP="003A1167">
      <w:pPr>
        <w:ind w:left="360"/>
        <w:jc w:val="both"/>
      </w:pPr>
    </w:p>
    <w:p w:rsidR="003A1167" w:rsidRDefault="003A1167" w:rsidP="003A1167">
      <w:pPr>
        <w:numPr>
          <w:ilvl w:val="0"/>
          <w:numId w:val="2"/>
        </w:numPr>
        <w:spacing w:line="360" w:lineRule="auto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 </w:t>
      </w:r>
      <w:r>
        <w:rPr>
          <w:b/>
          <w:color w:val="7030A0"/>
          <w:sz w:val="24"/>
          <w:szCs w:val="24"/>
          <w:u w:val="single" w:color="6600FF"/>
        </w:rPr>
        <w:t>RIFERIMENTI</w:t>
      </w:r>
      <w:r>
        <w:rPr>
          <w:b/>
          <w:color w:val="7030A0"/>
          <w:sz w:val="24"/>
          <w:szCs w:val="24"/>
        </w:rPr>
        <w:t>.</w:t>
      </w:r>
    </w:p>
    <w:p w:rsidR="003A1167" w:rsidRDefault="003A1167" w:rsidP="003A1167">
      <w:pPr>
        <w:widowControl w:val="0"/>
        <w:numPr>
          <w:ilvl w:val="1"/>
          <w:numId w:val="14"/>
        </w:numPr>
        <w:jc w:val="both"/>
      </w:pPr>
      <w:r>
        <w:t>Manuale della Qualità, sezione 8  Monitoraggio, misurazione, analisi e riesame.</w:t>
      </w:r>
    </w:p>
    <w:p w:rsidR="003A1167" w:rsidRDefault="003A1167" w:rsidP="003A1167">
      <w:pPr>
        <w:widowControl w:val="0"/>
        <w:ind w:left="1080"/>
        <w:jc w:val="both"/>
      </w:pPr>
    </w:p>
    <w:p w:rsidR="003A1167" w:rsidRDefault="003A1167" w:rsidP="003A1167">
      <w:pPr>
        <w:numPr>
          <w:ilvl w:val="0"/>
          <w:numId w:val="3"/>
        </w:numPr>
        <w:spacing w:line="360" w:lineRule="auto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  <w:u w:val="single" w:color="6600FF"/>
        </w:rPr>
        <w:t>ARCHIVIAZIONI</w:t>
      </w:r>
      <w:r>
        <w:rPr>
          <w:b/>
          <w:color w:val="7030A0"/>
          <w:sz w:val="24"/>
          <w:szCs w:val="24"/>
        </w:rPr>
        <w:t>.</w:t>
      </w:r>
    </w:p>
    <w:p w:rsidR="003A1167" w:rsidRDefault="003A1167" w:rsidP="003A1167">
      <w:pPr>
        <w:jc w:val="both"/>
      </w:pPr>
      <w:r>
        <w:t>L’archiviazione della documentazione del Riesame è a cura del RSQ che, di concerto con il DS, stabilisce di custodire una copia in cartaceo nella cassaforte dell’Ufficio del DS ed una copia in formato elettronico è custodita personalmente dal RSQ.</w:t>
      </w:r>
    </w:p>
    <w:p w:rsidR="003A1167" w:rsidRDefault="003A1167" w:rsidP="003A1167">
      <w:pPr>
        <w:numPr>
          <w:ilvl w:val="0"/>
          <w:numId w:val="4"/>
        </w:numPr>
        <w:spacing w:line="360" w:lineRule="auto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  <w:u w:val="single" w:color="6600FF"/>
        </w:rPr>
        <w:t>TERMINOLOGIA E ABBREVIAZIONI</w:t>
      </w:r>
      <w:r>
        <w:rPr>
          <w:b/>
          <w:color w:val="7030A0"/>
          <w:sz w:val="24"/>
          <w:szCs w:val="24"/>
        </w:rPr>
        <w:t>.</w:t>
      </w:r>
    </w:p>
    <w:p w:rsidR="003A1167" w:rsidRDefault="003A1167" w:rsidP="003A1167">
      <w:pPr>
        <w:spacing w:line="360" w:lineRule="auto"/>
        <w:jc w:val="both"/>
      </w:pPr>
      <w:proofErr w:type="spellStart"/>
      <w:r>
        <w:t>Cfr</w:t>
      </w:r>
      <w:proofErr w:type="spellEnd"/>
      <w:r>
        <w:t xml:space="preserve"> capitolo 3 del Manuale della Qualità</w:t>
      </w:r>
    </w:p>
    <w:p w:rsidR="003A1167" w:rsidRDefault="003A1167" w:rsidP="003A1167">
      <w:pPr>
        <w:numPr>
          <w:ilvl w:val="0"/>
          <w:numId w:val="5"/>
        </w:numPr>
        <w:spacing w:line="360" w:lineRule="auto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  <w:u w:val="single" w:color="6600FF"/>
        </w:rPr>
        <w:t>ALLEGATI</w:t>
      </w:r>
      <w:r>
        <w:rPr>
          <w:b/>
          <w:color w:val="7030A0"/>
          <w:sz w:val="24"/>
          <w:szCs w:val="24"/>
        </w:rPr>
        <w:t xml:space="preserve">. </w:t>
      </w:r>
    </w:p>
    <w:p w:rsidR="003A1167" w:rsidRDefault="003A1167" w:rsidP="003A1167">
      <w:pPr>
        <w:pStyle w:val="Intestazione"/>
        <w:tabs>
          <w:tab w:val="clear" w:pos="4819"/>
          <w:tab w:val="clear" w:pos="9638"/>
        </w:tabs>
        <w:ind w:left="720"/>
      </w:pPr>
    </w:p>
    <w:p w:rsidR="003A1167" w:rsidRDefault="003A1167" w:rsidP="003A1167">
      <w:r>
        <w:t>ALLEGATO: Lista di Distribuzione Documenti</w:t>
      </w:r>
    </w:p>
    <w:p w:rsidR="003A1167" w:rsidRDefault="003A1167" w:rsidP="003A1167"/>
    <w:p w:rsidR="003A1167" w:rsidRDefault="003A1167" w:rsidP="003A1167"/>
    <w:p w:rsidR="007315BF" w:rsidRDefault="007315BF"/>
    <w:sectPr w:rsidR="007315BF" w:rsidSect="007315B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8EF" w:rsidRDefault="004148EF" w:rsidP="007D25DF">
      <w:r>
        <w:separator/>
      </w:r>
    </w:p>
  </w:endnote>
  <w:endnote w:type="continuationSeparator" w:id="0">
    <w:p w:rsidR="004148EF" w:rsidRDefault="004148EF" w:rsidP="007D2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8EF" w:rsidRDefault="004148EF" w:rsidP="007D25DF">
      <w:r>
        <w:separator/>
      </w:r>
    </w:p>
  </w:footnote>
  <w:footnote w:type="continuationSeparator" w:id="0">
    <w:p w:rsidR="004148EF" w:rsidRDefault="004148EF" w:rsidP="007D2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7AABCCBD73AA42BBA3A28759181AD0C8"/>
      </w:placeholder>
      <w:temporary/>
      <w:showingPlcHdr/>
    </w:sdtPr>
    <w:sdtContent>
      <w:p w:rsidR="007D25DF" w:rsidRDefault="007D25DF">
        <w:pPr>
          <w:pStyle w:val="Intestazione"/>
        </w:pPr>
        <w:r>
          <w:t>[Digitare il testo]</w:t>
        </w:r>
      </w:p>
    </w:sdtContent>
  </w:sdt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269"/>
      <w:gridCol w:w="5579"/>
      <w:gridCol w:w="2006"/>
    </w:tblGrid>
    <w:tr w:rsidR="007D25DF" w:rsidTr="00056007">
      <w:trPr>
        <w:cantSplit/>
        <w:trHeight w:val="1544"/>
      </w:trPr>
      <w:tc>
        <w:tcPr>
          <w:tcW w:w="1151" w:type="pct"/>
          <w:vMerge w:val="restart"/>
        </w:tcPr>
        <w:p w:rsidR="007D25DF" w:rsidRDefault="007D25DF" w:rsidP="00056007">
          <w:pPr>
            <w:pStyle w:val="Intestazione"/>
            <w:ind w:right="36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669290" cy="668020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668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7D25DF" w:rsidRDefault="007D25DF" w:rsidP="00056007">
          <w:pPr>
            <w:pStyle w:val="Intestazione"/>
          </w:pPr>
        </w:p>
        <w:p w:rsidR="007D25DF" w:rsidRDefault="007D25DF" w:rsidP="00056007">
          <w:pPr>
            <w:pStyle w:val="Intestazione"/>
          </w:pPr>
        </w:p>
        <w:p w:rsidR="007D25DF" w:rsidRDefault="007D25DF" w:rsidP="00056007">
          <w:pPr>
            <w:pStyle w:val="Intestazione"/>
          </w:pPr>
        </w:p>
        <w:p w:rsidR="007D25DF" w:rsidRDefault="007D25DF" w:rsidP="00056007">
          <w:pPr>
            <w:pStyle w:val="Intestazione"/>
          </w:pPr>
        </w:p>
        <w:p w:rsidR="007D25DF" w:rsidRDefault="007D25DF" w:rsidP="00056007">
          <w:pPr>
            <w:pStyle w:val="Intestazione"/>
            <w:jc w:val="center"/>
          </w:pPr>
        </w:p>
        <w:p w:rsidR="007D25DF" w:rsidRPr="0087794D" w:rsidRDefault="007D25DF" w:rsidP="00056007">
          <w:pPr>
            <w:pStyle w:val="Intestazione"/>
            <w:jc w:val="center"/>
            <w:rPr>
              <w:sz w:val="16"/>
              <w:szCs w:val="16"/>
            </w:rPr>
          </w:pPr>
          <w:r w:rsidRPr="0087794D">
            <w:rPr>
              <w:sz w:val="16"/>
              <w:szCs w:val="16"/>
            </w:rPr>
            <w:t>Ministero dell’Istruzione, dell’Università, della Ricerca</w:t>
          </w:r>
        </w:p>
        <w:p w:rsidR="007D25DF" w:rsidRPr="0087794D" w:rsidRDefault="007D25DF" w:rsidP="00056007">
          <w:pPr>
            <w:pStyle w:val="Intestazione"/>
            <w:jc w:val="center"/>
            <w:rPr>
              <w:sz w:val="16"/>
              <w:szCs w:val="16"/>
            </w:rPr>
          </w:pPr>
          <w:proofErr w:type="spellStart"/>
          <w:r w:rsidRPr="0087794D">
            <w:rPr>
              <w:sz w:val="16"/>
              <w:szCs w:val="16"/>
            </w:rPr>
            <w:t>U.S.R.</w:t>
          </w:r>
          <w:proofErr w:type="spellEnd"/>
          <w:r w:rsidRPr="0087794D">
            <w:rPr>
              <w:sz w:val="16"/>
              <w:szCs w:val="16"/>
            </w:rPr>
            <w:t xml:space="preserve"> per la Campania</w:t>
          </w:r>
        </w:p>
        <w:p w:rsidR="007D25DF" w:rsidRDefault="007D25DF" w:rsidP="00056007">
          <w:pPr>
            <w:pStyle w:val="Intestazione"/>
            <w:jc w:val="center"/>
          </w:pPr>
          <w:r w:rsidRPr="0087794D">
            <w:rPr>
              <w:sz w:val="16"/>
              <w:szCs w:val="16"/>
            </w:rPr>
            <w:t>Direzione Generale</w:t>
          </w:r>
        </w:p>
      </w:tc>
      <w:tc>
        <w:tcPr>
          <w:tcW w:w="2831" w:type="pct"/>
        </w:tcPr>
        <w:p w:rsidR="007D25DF" w:rsidRPr="0087794D" w:rsidRDefault="007D25DF" w:rsidP="00056007">
          <w:pPr>
            <w:rPr>
              <w:b/>
              <w:sz w:val="16"/>
              <w:szCs w:val="16"/>
            </w:rPr>
          </w:pPr>
        </w:p>
        <w:p w:rsidR="007D25DF" w:rsidRPr="00CE07A5" w:rsidRDefault="007D25DF" w:rsidP="00056007">
          <w:pPr>
            <w:pStyle w:val="Corpodeltesto"/>
            <w:jc w:val="center"/>
            <w:rPr>
              <w:b/>
              <w:sz w:val="16"/>
              <w:szCs w:val="16"/>
            </w:rPr>
          </w:pPr>
          <w:r w:rsidRPr="00CE07A5">
            <w:rPr>
              <w:b/>
              <w:sz w:val="16"/>
              <w:szCs w:val="16"/>
            </w:rPr>
            <w:t>ISTITUTO TECNICO INDUSTRIALE</w:t>
          </w:r>
        </w:p>
        <w:p w:rsidR="007D25DF" w:rsidRDefault="007D25DF" w:rsidP="00056007">
          <w:pPr>
            <w:pStyle w:val="Corpodeltesto"/>
            <w:jc w:val="center"/>
            <w:rPr>
              <w:sz w:val="16"/>
              <w:szCs w:val="16"/>
            </w:rPr>
          </w:pPr>
          <w:r w:rsidRPr="00C208F3">
            <w:rPr>
              <w:sz w:val="16"/>
              <w:szCs w:val="16"/>
            </w:rPr>
            <w:t xml:space="preserve">LICEO SCIENTIFICO </w:t>
          </w:r>
          <w:r>
            <w:rPr>
              <w:sz w:val="16"/>
              <w:szCs w:val="16"/>
            </w:rPr>
            <w:t>opzione SCIENZE APPLICATE</w:t>
          </w:r>
        </w:p>
        <w:p w:rsidR="007D25DF" w:rsidRPr="00C208F3" w:rsidRDefault="007D25DF" w:rsidP="00056007">
          <w:pPr>
            <w:pStyle w:val="Corpodeltesto"/>
            <w:jc w:val="center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“FRANCESCO  GIORDANI”</w:t>
          </w:r>
        </w:p>
        <w:p w:rsidR="007D25DF" w:rsidRDefault="007D25DF" w:rsidP="00056007">
          <w:pPr>
            <w:pStyle w:val="Corpodeltesto"/>
            <w:jc w:val="center"/>
            <w:rPr>
              <w:b/>
              <w:sz w:val="18"/>
              <w:szCs w:val="18"/>
            </w:rPr>
          </w:pPr>
          <w:r w:rsidRPr="00C208F3">
            <w:rPr>
              <w:b/>
              <w:sz w:val="18"/>
              <w:szCs w:val="18"/>
            </w:rPr>
            <w:t xml:space="preserve">Via </w:t>
          </w:r>
          <w:proofErr w:type="spellStart"/>
          <w:r w:rsidRPr="00C208F3">
            <w:rPr>
              <w:b/>
              <w:sz w:val="18"/>
              <w:szCs w:val="18"/>
            </w:rPr>
            <w:t>Laviano</w:t>
          </w:r>
          <w:proofErr w:type="spellEnd"/>
          <w:r w:rsidRPr="00C208F3">
            <w:rPr>
              <w:b/>
              <w:sz w:val="18"/>
              <w:szCs w:val="18"/>
            </w:rPr>
            <w:t xml:space="preserve"> -81100 Caserta</w:t>
          </w:r>
        </w:p>
        <w:p w:rsidR="007D25DF" w:rsidRDefault="007D25DF" w:rsidP="00056007">
          <w:pPr>
            <w:pStyle w:val="Corpodeltest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Centralino 0823 327359 – fax 0823 325655</w:t>
          </w:r>
        </w:p>
        <w:p w:rsidR="007D25DF" w:rsidRPr="00C208F3" w:rsidRDefault="007D25DF" w:rsidP="00056007">
          <w:pPr>
            <w:jc w:val="center"/>
            <w:rPr>
              <w:sz w:val="16"/>
              <w:szCs w:val="16"/>
              <w:lang w:val="en-US"/>
            </w:rPr>
          </w:pPr>
          <w:proofErr w:type="spellStart"/>
          <w:r w:rsidRPr="00E2054D">
            <w:rPr>
              <w:sz w:val="18"/>
              <w:szCs w:val="18"/>
              <w:lang w:val="en-US"/>
            </w:rPr>
            <w:t>sito</w:t>
          </w:r>
          <w:proofErr w:type="spellEnd"/>
          <w:r w:rsidRPr="00E2054D">
            <w:rPr>
              <w:sz w:val="18"/>
              <w:szCs w:val="18"/>
              <w:lang w:val="en-US"/>
            </w:rPr>
            <w:t xml:space="preserve"> web: www.giordanicaserta.it</w:t>
          </w:r>
        </w:p>
        <w:p w:rsidR="007D25DF" w:rsidRPr="00C208F3" w:rsidRDefault="007D25DF" w:rsidP="00056007">
          <w:pPr>
            <w:pStyle w:val="Intestazione"/>
            <w:jc w:val="center"/>
            <w:rPr>
              <w:sz w:val="16"/>
              <w:szCs w:val="16"/>
              <w:lang w:val="en-US"/>
            </w:rPr>
          </w:pPr>
        </w:p>
      </w:tc>
      <w:tc>
        <w:tcPr>
          <w:tcW w:w="1018" w:type="pct"/>
          <w:vMerge w:val="restart"/>
        </w:tcPr>
        <w:p w:rsidR="007D25DF" w:rsidRPr="00C208F3" w:rsidRDefault="007D25DF" w:rsidP="00056007">
          <w:pPr>
            <w:pStyle w:val="Intestazione"/>
            <w:rPr>
              <w:sz w:val="16"/>
              <w:szCs w:val="16"/>
              <w:lang w:val="en-US"/>
            </w:rPr>
          </w:pPr>
        </w:p>
        <w:p w:rsidR="007D25DF" w:rsidRPr="00C208F3" w:rsidRDefault="007D25DF" w:rsidP="00056007">
          <w:pPr>
            <w:pStyle w:val="Intestazione"/>
            <w:rPr>
              <w:sz w:val="16"/>
              <w:szCs w:val="16"/>
              <w:lang w:val="en-US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42545</wp:posOffset>
                </wp:positionV>
                <wp:extent cx="659765" cy="777875"/>
                <wp:effectExtent l="1905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777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7D25DF" w:rsidRPr="00C208F3" w:rsidRDefault="007D25DF" w:rsidP="00056007">
          <w:pPr>
            <w:pStyle w:val="Intestazione"/>
            <w:rPr>
              <w:sz w:val="16"/>
              <w:szCs w:val="16"/>
              <w:lang w:val="en-US"/>
            </w:rPr>
          </w:pPr>
        </w:p>
        <w:p w:rsidR="007D25DF" w:rsidRPr="00C208F3" w:rsidRDefault="007D25DF" w:rsidP="00056007">
          <w:pPr>
            <w:pStyle w:val="Intestazione"/>
            <w:rPr>
              <w:sz w:val="16"/>
              <w:szCs w:val="16"/>
              <w:lang w:val="en-US"/>
            </w:rPr>
          </w:pPr>
        </w:p>
        <w:p w:rsidR="007D25DF" w:rsidRPr="00C208F3" w:rsidRDefault="007D25DF" w:rsidP="00056007">
          <w:pPr>
            <w:pStyle w:val="Intestazione"/>
            <w:rPr>
              <w:sz w:val="16"/>
              <w:szCs w:val="16"/>
              <w:lang w:val="en-US"/>
            </w:rPr>
          </w:pPr>
        </w:p>
        <w:p w:rsidR="007D25DF" w:rsidRPr="00C208F3" w:rsidRDefault="007D25DF" w:rsidP="00056007">
          <w:pPr>
            <w:pStyle w:val="Intestazione"/>
            <w:rPr>
              <w:sz w:val="16"/>
              <w:szCs w:val="16"/>
              <w:lang w:val="en-US"/>
            </w:rPr>
          </w:pPr>
        </w:p>
        <w:p w:rsidR="007D25DF" w:rsidRPr="00C208F3" w:rsidRDefault="007D25DF" w:rsidP="00056007">
          <w:pPr>
            <w:pStyle w:val="Intestazione"/>
            <w:jc w:val="center"/>
            <w:rPr>
              <w:sz w:val="16"/>
              <w:szCs w:val="16"/>
              <w:lang w:val="en-US"/>
            </w:rPr>
          </w:pPr>
        </w:p>
        <w:p w:rsidR="007D25DF" w:rsidRDefault="007D25DF" w:rsidP="00056007">
          <w:pPr>
            <w:pStyle w:val="Intestazione"/>
            <w:jc w:val="center"/>
            <w:rPr>
              <w:sz w:val="16"/>
              <w:szCs w:val="16"/>
            </w:rPr>
          </w:pPr>
        </w:p>
        <w:p w:rsidR="007D25DF" w:rsidRDefault="007D25DF" w:rsidP="00056007">
          <w:pPr>
            <w:pStyle w:val="Intestazione"/>
            <w:jc w:val="center"/>
            <w:rPr>
              <w:sz w:val="16"/>
              <w:szCs w:val="16"/>
            </w:rPr>
          </w:pPr>
        </w:p>
        <w:p w:rsidR="007D25DF" w:rsidRPr="0087794D" w:rsidRDefault="007D25DF" w:rsidP="00056007">
          <w:pPr>
            <w:pStyle w:val="Intestazione"/>
            <w:jc w:val="center"/>
            <w:rPr>
              <w:sz w:val="16"/>
              <w:szCs w:val="16"/>
            </w:rPr>
          </w:pPr>
          <w:r w:rsidRPr="0087794D">
            <w:rPr>
              <w:sz w:val="16"/>
              <w:szCs w:val="16"/>
            </w:rPr>
            <w:t xml:space="preserve">Polo Qualità </w:t>
          </w:r>
        </w:p>
        <w:p w:rsidR="007D25DF" w:rsidRPr="0087794D" w:rsidRDefault="007D25DF" w:rsidP="00056007">
          <w:pPr>
            <w:pStyle w:val="Intestazione"/>
            <w:jc w:val="center"/>
            <w:rPr>
              <w:sz w:val="16"/>
              <w:szCs w:val="16"/>
            </w:rPr>
          </w:pPr>
          <w:r w:rsidRPr="0087794D">
            <w:rPr>
              <w:sz w:val="16"/>
              <w:szCs w:val="16"/>
            </w:rPr>
            <w:t>Di Napoli</w:t>
          </w:r>
        </w:p>
      </w:tc>
    </w:tr>
    <w:tr w:rsidR="007D25DF" w:rsidRPr="00342295" w:rsidTr="00056007">
      <w:trPr>
        <w:cantSplit/>
        <w:trHeight w:val="321"/>
      </w:trPr>
      <w:tc>
        <w:tcPr>
          <w:tcW w:w="1151" w:type="pct"/>
          <w:vMerge/>
        </w:tcPr>
        <w:p w:rsidR="007D25DF" w:rsidRPr="00342295" w:rsidRDefault="007D25DF" w:rsidP="00056007">
          <w:pPr>
            <w:pStyle w:val="Intestazione"/>
            <w:rPr>
              <w:sz w:val="18"/>
              <w:szCs w:val="18"/>
            </w:rPr>
          </w:pPr>
        </w:p>
      </w:tc>
      <w:tc>
        <w:tcPr>
          <w:tcW w:w="2831" w:type="pct"/>
        </w:tcPr>
        <w:p w:rsidR="007D25DF" w:rsidRDefault="007D25DF" w:rsidP="007D25DF">
          <w:pPr>
            <w:pStyle w:val="Intestazione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PROCEDURA</w:t>
          </w:r>
        </w:p>
        <w:p w:rsidR="007D25DF" w:rsidRDefault="007D25DF" w:rsidP="007D25DF">
          <w:pPr>
            <w:jc w:val="center"/>
          </w:pPr>
          <w:r>
            <w:t>VERIFICHE ISPETTIVE INTERNE</w:t>
          </w:r>
        </w:p>
        <w:p w:rsidR="007D25DF" w:rsidRPr="00C208F3" w:rsidRDefault="007D25DF" w:rsidP="007D25DF">
          <w:pPr>
            <w:pStyle w:val="Intestazione"/>
            <w:jc w:val="center"/>
            <w:rPr>
              <w:sz w:val="14"/>
              <w:szCs w:val="14"/>
            </w:rPr>
          </w:pPr>
        </w:p>
      </w:tc>
      <w:tc>
        <w:tcPr>
          <w:tcW w:w="1018" w:type="pct"/>
          <w:vMerge/>
        </w:tcPr>
        <w:p w:rsidR="007D25DF" w:rsidRPr="00342295" w:rsidRDefault="007D25DF" w:rsidP="00056007">
          <w:pPr>
            <w:pStyle w:val="Intestazione"/>
            <w:rPr>
              <w:sz w:val="18"/>
              <w:szCs w:val="18"/>
            </w:rPr>
          </w:pPr>
        </w:p>
      </w:tc>
    </w:tr>
  </w:tbl>
  <w:p w:rsidR="007D25DF" w:rsidRDefault="007D25D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832"/>
    <w:multiLevelType w:val="hybridMultilevel"/>
    <w:tmpl w:val="29E6CFFE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45AD0"/>
    <w:multiLevelType w:val="hybridMultilevel"/>
    <w:tmpl w:val="3D3CB78C"/>
    <w:lvl w:ilvl="0" w:tplc="7CA2C05C">
      <w:start w:val="7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i w:val="0"/>
        <w:color w:val="7030A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6F83"/>
    <w:multiLevelType w:val="hybridMultilevel"/>
    <w:tmpl w:val="26C478F0"/>
    <w:lvl w:ilvl="0" w:tplc="1D62AD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807E47"/>
    <w:multiLevelType w:val="hybridMultilevel"/>
    <w:tmpl w:val="83EEE7AE"/>
    <w:lvl w:ilvl="0" w:tplc="AC18C918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7030A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7037C"/>
    <w:multiLevelType w:val="hybridMultilevel"/>
    <w:tmpl w:val="C46E2EB4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73120B"/>
    <w:multiLevelType w:val="hybridMultilevel"/>
    <w:tmpl w:val="BEF43AC6"/>
    <w:lvl w:ilvl="0" w:tplc="786A08F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3B142D3F"/>
    <w:multiLevelType w:val="hybridMultilevel"/>
    <w:tmpl w:val="2CA65A34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F5636B"/>
    <w:multiLevelType w:val="hybridMultilevel"/>
    <w:tmpl w:val="88964D98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3840C9"/>
    <w:multiLevelType w:val="hybridMultilevel"/>
    <w:tmpl w:val="4956C1BE"/>
    <w:lvl w:ilvl="0" w:tplc="78CCC1AE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i w:val="0"/>
        <w:color w:val="7030A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D22F9"/>
    <w:multiLevelType w:val="hybridMultilevel"/>
    <w:tmpl w:val="448ACDC0"/>
    <w:lvl w:ilvl="0" w:tplc="85D24B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53292"/>
    <w:multiLevelType w:val="hybridMultilevel"/>
    <w:tmpl w:val="97EE20A2"/>
    <w:lvl w:ilvl="0" w:tplc="007CFF1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i w:val="0"/>
        <w:color w:val="7030A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36B91"/>
    <w:multiLevelType w:val="hybridMultilevel"/>
    <w:tmpl w:val="AAF27706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F944E7"/>
    <w:multiLevelType w:val="hybridMultilevel"/>
    <w:tmpl w:val="2280CF5C"/>
    <w:lvl w:ilvl="0" w:tplc="70C808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5A667D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08B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E613DA"/>
    <w:multiLevelType w:val="hybridMultilevel"/>
    <w:tmpl w:val="6E9CE24C"/>
    <w:lvl w:ilvl="0" w:tplc="80548C6E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i w:val="0"/>
        <w:color w:val="7030A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6"/>
  </w:num>
  <w:num w:numId="7">
    <w:abstractNumId w:val="5"/>
  </w:num>
  <w:num w:numId="8">
    <w:abstractNumId w:val="0"/>
  </w:num>
  <w:num w:numId="9">
    <w:abstractNumId w:val="11"/>
  </w:num>
  <w:num w:numId="10">
    <w:abstractNumId w:val="12"/>
  </w:num>
  <w:num w:numId="11">
    <w:abstractNumId w:val="7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167"/>
    <w:rsid w:val="003A1167"/>
    <w:rsid w:val="004148EF"/>
    <w:rsid w:val="007315BF"/>
    <w:rsid w:val="007D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next w:val="Normale"/>
    <w:link w:val="CorpodeltestoCarattere"/>
    <w:semiHidden/>
    <w:rsid w:val="003A1167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A1167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3A11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11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3A116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7D25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D25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5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5D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AABCCBD73AA42BBA3A28759181A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E138E-2945-41B3-8859-2F5310FAC356}"/>
      </w:docPartPr>
      <w:docPartBody>
        <w:p w:rsidR="00000000" w:rsidRDefault="001115F7" w:rsidP="001115F7">
          <w:pPr>
            <w:pStyle w:val="7AABCCBD73AA42BBA3A28759181AD0C8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1115F7"/>
    <w:rsid w:val="001115F7"/>
    <w:rsid w:val="008B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AABCCBD73AA42BBA3A28759181AD0C8">
    <w:name w:val="7AABCCBD73AA42BBA3A28759181AD0C8"/>
    <w:rsid w:val="001115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2012-05-29T22:53:00Z</dcterms:created>
  <dcterms:modified xsi:type="dcterms:W3CDTF">2012-05-29T23:02:00Z</dcterms:modified>
</cp:coreProperties>
</file>