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6"/>
        <w:gridCol w:w="5848"/>
        <w:gridCol w:w="1804"/>
      </w:tblGrid>
      <w:tr w:rsidR="008E14D8" w:rsidRPr="000250E7">
        <w:trPr>
          <w:cantSplit/>
          <w:trHeight w:val="250"/>
        </w:trPr>
        <w:tc>
          <w:tcPr>
            <w:tcW w:w="22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:rsidR="008E14D8" w:rsidRPr="000250E7" w:rsidRDefault="008E14D8" w:rsidP="00602330">
            <w:pPr>
              <w:widowControl w:val="0"/>
              <w:tabs>
                <w:tab w:val="left" w:pos="270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pt;margin-top:-43.65pt;width:100.8pt;height:86.4pt;z-index:251658240" fillcolor="window">
                  <v:imagedata r:id="rId5" o:title=""/>
                  <w10:wrap type="topAndBottom" anchorx="page"/>
                </v:shape>
                <o:OLEObject Type="Embed" ProgID="Word.Picture.8" ShapeID="_x0000_s1026" DrawAspect="Content" ObjectID="_1379744156" r:id="rId6"/>
              </w:pic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14D8" w:rsidRPr="000250E7" w:rsidRDefault="008E14D8" w:rsidP="00602330">
            <w:pPr>
              <w:jc w:val="center"/>
              <w:rPr>
                <w:sz w:val="20"/>
                <w:szCs w:val="20"/>
              </w:rPr>
            </w:pPr>
            <w:r w:rsidRPr="00CF389C">
              <w:rPr>
                <w:noProof/>
                <w:sz w:val="20"/>
                <w:szCs w:val="20"/>
                <w:lang w:eastAsia="it-IT"/>
              </w:rPr>
              <w:pict>
                <v:shape id="Immagine 1" o:spid="_x0000_i1027" type="#_x0000_t75" style="width:50.25pt;height:54pt;visibility:visible">
                  <v:imagedata r:id="rId7" o:title=""/>
                </v:shape>
              </w:pict>
            </w:r>
          </w:p>
          <w:p w:rsidR="008E14D8" w:rsidRPr="00A22095" w:rsidRDefault="008E14D8" w:rsidP="00602330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A22095">
              <w:rPr>
                <w:b/>
                <w:bCs/>
                <w:sz w:val="22"/>
                <w:szCs w:val="22"/>
              </w:rPr>
              <w:t>ISTITUTO TECNICO INDUSTRIALE</w:t>
            </w:r>
          </w:p>
          <w:p w:rsidR="008E14D8" w:rsidRPr="00A22095" w:rsidRDefault="008E14D8" w:rsidP="00602330">
            <w:pPr>
              <w:pStyle w:val="Nomesociet"/>
              <w:framePr w:w="0" w:hRule="auto" w:wrap="auto" w:vAnchor="margin" w:hAnchor="text" w:yAlign="inline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095">
              <w:rPr>
                <w:rFonts w:ascii="Arial" w:hAnsi="Arial" w:cs="Arial"/>
                <w:b/>
                <w:bCs/>
                <w:sz w:val="36"/>
                <w:szCs w:val="36"/>
              </w:rPr>
              <w:t>“ FRANCESCO GIORDANI ”</w:t>
            </w:r>
            <w:r w:rsidRPr="00A22095"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:rsidR="008E14D8" w:rsidRPr="000250E7" w:rsidRDefault="008E14D8" w:rsidP="006023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VIA LAVIANO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</w:t>
            </w: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- 81100 CASERTA</w:t>
            </w:r>
          </w:p>
          <w:p w:rsidR="008E14D8" w:rsidRPr="000250E7" w:rsidRDefault="008E14D8" w:rsidP="006023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>0823327359 – 0823325655 Fax</w:t>
            </w:r>
          </w:p>
          <w:p w:rsidR="008E14D8" w:rsidRPr="000250E7" w:rsidRDefault="008E14D8" w:rsidP="00602330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8" w:history="1">
              <w:r w:rsidRPr="000D6D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www.giordanicaserta.it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14D8" w:rsidRPr="000250E7" w:rsidRDefault="008E14D8" w:rsidP="00602330">
            <w:pPr>
              <w:widowControl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14D8" w:rsidRPr="000250E7">
        <w:trPr>
          <w:cantSplit/>
          <w:trHeight w:val="250"/>
        </w:trPr>
        <w:tc>
          <w:tcPr>
            <w:tcW w:w="22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E14D8" w:rsidRPr="000250E7" w:rsidRDefault="008E14D8" w:rsidP="006023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14D8" w:rsidRPr="000250E7" w:rsidRDefault="008E14D8" w:rsidP="0060233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4D8" w:rsidRPr="000250E7" w:rsidRDefault="008E14D8" w:rsidP="00602330">
            <w:pPr>
              <w:widowControl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14D8" w:rsidRPr="000250E7">
        <w:trPr>
          <w:cantSplit/>
          <w:trHeight w:val="250"/>
        </w:trPr>
        <w:tc>
          <w:tcPr>
            <w:tcW w:w="22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E14D8" w:rsidRPr="000250E7" w:rsidRDefault="008E14D8" w:rsidP="006023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4D8" w:rsidRPr="000250E7" w:rsidRDefault="008E14D8" w:rsidP="0060233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D8" w:rsidRPr="000250E7" w:rsidRDefault="008E14D8" w:rsidP="00602330">
            <w:pPr>
              <w:widowControl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8E14D8" w:rsidRPr="00B16B79" w:rsidRDefault="008E14D8" w:rsidP="00B16B79">
      <w:pPr>
        <w:jc w:val="center"/>
        <w:rPr>
          <w:b/>
          <w:bCs/>
          <w:sz w:val="24"/>
          <w:szCs w:val="24"/>
        </w:rPr>
      </w:pPr>
      <w:r w:rsidRPr="00B16B79">
        <w:rPr>
          <w:b/>
          <w:bCs/>
          <w:sz w:val="24"/>
          <w:szCs w:val="24"/>
        </w:rPr>
        <w:t>COMUNICAZIONE DI SERVIZIO</w:t>
      </w:r>
      <w:r>
        <w:rPr>
          <w:b/>
          <w:bCs/>
          <w:sz w:val="24"/>
          <w:szCs w:val="24"/>
        </w:rPr>
        <w:t xml:space="preserve"> N°30</w:t>
      </w:r>
    </w:p>
    <w:p w:rsidR="008E14D8" w:rsidRPr="00DF6E4B" w:rsidRDefault="008E14D8" w:rsidP="001E044B">
      <w:pPr>
        <w:jc w:val="right"/>
        <w:rPr>
          <w:b/>
          <w:bCs/>
          <w:sz w:val="28"/>
          <w:szCs w:val="28"/>
        </w:rPr>
      </w:pPr>
      <w:r w:rsidRPr="00DF6E4B">
        <w:rPr>
          <w:b/>
          <w:bCs/>
          <w:sz w:val="28"/>
          <w:szCs w:val="28"/>
        </w:rPr>
        <w:t>Ai Docenti</w:t>
      </w:r>
    </w:p>
    <w:p w:rsidR="008E14D8" w:rsidRPr="00DF6E4B" w:rsidRDefault="008E14D8" w:rsidP="001E044B">
      <w:pPr>
        <w:jc w:val="both"/>
        <w:rPr>
          <w:b/>
          <w:bCs/>
          <w:sz w:val="28"/>
          <w:szCs w:val="28"/>
        </w:rPr>
      </w:pPr>
      <w:r w:rsidRPr="00DF6E4B">
        <w:rPr>
          <w:b/>
          <w:bCs/>
          <w:sz w:val="28"/>
          <w:szCs w:val="28"/>
        </w:rPr>
        <w:t>Oggetto: Dipartimenti e progettazione curricolare, calendario delle attività.</w:t>
      </w:r>
    </w:p>
    <w:p w:rsidR="008E14D8" w:rsidRPr="00F6312F" w:rsidRDefault="008E14D8" w:rsidP="001E044B">
      <w:pPr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Si comunica il calendario delle prossime </w:t>
      </w:r>
      <w:r w:rsidRPr="009E3056">
        <w:rPr>
          <w:sz w:val="24"/>
          <w:szCs w:val="24"/>
        </w:rPr>
        <w:t xml:space="preserve">attività dei Dipartimenti, </w:t>
      </w:r>
      <w:r>
        <w:rPr>
          <w:sz w:val="24"/>
          <w:szCs w:val="24"/>
        </w:rPr>
        <w:t xml:space="preserve">finalizzate alla </w:t>
      </w:r>
      <w:r w:rsidRPr="00F169D4">
        <w:rPr>
          <w:b/>
          <w:bCs/>
          <w:sz w:val="24"/>
          <w:szCs w:val="24"/>
        </w:rPr>
        <w:t>progettazione curricolare</w:t>
      </w:r>
      <w:r>
        <w:rPr>
          <w:sz w:val="24"/>
          <w:szCs w:val="24"/>
        </w:rPr>
        <w:t xml:space="preserve"> per l’a.s. 2011/12, </w:t>
      </w:r>
      <w:r w:rsidRPr="009E3056">
        <w:rPr>
          <w:sz w:val="24"/>
          <w:szCs w:val="24"/>
        </w:rPr>
        <w:t>in ottemperanza al disposto ministeriale (Direttiva del Ministro dell'Istruzione, dell'Università e della Ricerca n. 57 del 15 luglio 2010 e</w:t>
      </w:r>
      <w:r w:rsidRPr="009E3056">
        <w:rPr>
          <w:i/>
          <w:iCs/>
          <w:sz w:val="24"/>
          <w:szCs w:val="24"/>
        </w:rPr>
        <w:t xml:space="preserve"> </w:t>
      </w:r>
      <w:r w:rsidRPr="009E3056">
        <w:rPr>
          <w:sz w:val="24"/>
          <w:szCs w:val="24"/>
        </w:rPr>
        <w:t>Indicazioni nazionali riguardanti gli obiettivi specifici di apprendimento</w:t>
      </w:r>
      <w:r>
        <w:rPr>
          <w:sz w:val="24"/>
          <w:szCs w:val="24"/>
        </w:rPr>
        <w:t xml:space="preserve"> per i licei</w:t>
      </w:r>
      <w:r w:rsidRPr="009E3056">
        <w:rPr>
          <w:sz w:val="24"/>
          <w:szCs w:val="24"/>
        </w:rPr>
        <w:t>,art.6),</w:t>
      </w:r>
      <w:r>
        <w:rPr>
          <w:sz w:val="24"/>
          <w:szCs w:val="24"/>
        </w:rPr>
        <w:t xml:space="preserve"> in applicazione delle delibere collegiali dell’1 e 22/09/2011</w:t>
      </w:r>
      <w:r w:rsidRPr="009E305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3402"/>
        <w:gridCol w:w="2064"/>
        <w:gridCol w:w="2012"/>
      </w:tblGrid>
      <w:tr w:rsidR="008E14D8">
        <w:tc>
          <w:tcPr>
            <w:tcW w:w="675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1701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CHI</w:t>
            </w:r>
          </w:p>
        </w:tc>
        <w:tc>
          <w:tcPr>
            <w:tcW w:w="3402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Fa cosa</w:t>
            </w:r>
          </w:p>
        </w:tc>
        <w:tc>
          <w:tcPr>
            <w:tcW w:w="2064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dove</w:t>
            </w:r>
          </w:p>
        </w:tc>
        <w:tc>
          <w:tcPr>
            <w:tcW w:w="2012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quando</w:t>
            </w:r>
          </w:p>
        </w:tc>
      </w:tr>
      <w:tr w:rsidR="008E14D8">
        <w:tc>
          <w:tcPr>
            <w:tcW w:w="675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n.1</w:t>
            </w:r>
          </w:p>
        </w:tc>
        <w:tc>
          <w:tcPr>
            <w:tcW w:w="1701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 xml:space="preserve">I </w:t>
            </w:r>
            <w:r w:rsidRPr="00CF389C">
              <w:rPr>
                <w:sz w:val="24"/>
                <w:szCs w:val="24"/>
                <w:u w:val="single"/>
              </w:rPr>
              <w:t>Referenti</w:t>
            </w:r>
            <w:r w:rsidRPr="00CF389C">
              <w:rPr>
                <w:sz w:val="24"/>
                <w:szCs w:val="24"/>
              </w:rPr>
              <w:t xml:space="preserve"> di Dipartimento.</w:t>
            </w:r>
          </w:p>
        </w:tc>
        <w:tc>
          <w:tcPr>
            <w:tcW w:w="340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Riunione di coordinamento per la progettazione curricolare a.s. 2011\12.</w:t>
            </w:r>
          </w:p>
        </w:tc>
        <w:tc>
          <w:tcPr>
            <w:tcW w:w="2064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Sala riunioni della palazzina- uffici</w:t>
            </w:r>
          </w:p>
        </w:tc>
        <w:tc>
          <w:tcPr>
            <w:tcW w:w="201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17/10/2011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Ore 16.00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4D8">
        <w:tc>
          <w:tcPr>
            <w:tcW w:w="675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n.2</w:t>
            </w:r>
          </w:p>
        </w:tc>
        <w:tc>
          <w:tcPr>
            <w:tcW w:w="1701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 xml:space="preserve">I </w:t>
            </w:r>
            <w:r w:rsidRPr="00CF389C">
              <w:rPr>
                <w:sz w:val="24"/>
                <w:szCs w:val="24"/>
                <w:u w:val="single"/>
              </w:rPr>
              <w:t>docenti</w:t>
            </w:r>
            <w:r w:rsidRPr="00CF389C">
              <w:rPr>
                <w:sz w:val="24"/>
                <w:szCs w:val="24"/>
              </w:rPr>
              <w:t xml:space="preserve"> 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coinvolti nei dipartimenti.</w:t>
            </w:r>
          </w:p>
        </w:tc>
        <w:tc>
          <w:tcPr>
            <w:tcW w:w="340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Riunione dei singoli dipartimenti, coordinati dai rispettivi Referenti, per:</w:t>
            </w:r>
          </w:p>
          <w:p w:rsidR="008E14D8" w:rsidRPr="00CF389C" w:rsidRDefault="008E14D8" w:rsidP="00CF38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la progettazione dei curricoli disciplinari tramite l’identificazione dei moduli o segmenti del piano di lavoro annuale.</w:t>
            </w:r>
          </w:p>
        </w:tc>
        <w:tc>
          <w:tcPr>
            <w:tcW w:w="2064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Aule site al primo piano del Triennio: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n.102,103,104.105,106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107,108,109,110.</w:t>
            </w:r>
          </w:p>
        </w:tc>
        <w:tc>
          <w:tcPr>
            <w:tcW w:w="201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21/10/2011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ore 16.00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4D8">
        <w:tc>
          <w:tcPr>
            <w:tcW w:w="675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 xml:space="preserve">n.3 </w:t>
            </w:r>
          </w:p>
        </w:tc>
        <w:tc>
          <w:tcPr>
            <w:tcW w:w="1701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F389C">
              <w:rPr>
                <w:sz w:val="24"/>
                <w:szCs w:val="24"/>
                <w:u w:val="single"/>
              </w:rPr>
              <w:t>Tutti i docenti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Riunioni per discipline, coordinate dai docenti dei singoli dipartimenti,  per :</w:t>
            </w:r>
          </w:p>
          <w:p w:rsidR="008E14D8" w:rsidRPr="00CF389C" w:rsidRDefault="008E14D8" w:rsidP="00CF38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 xml:space="preserve">la condivisione delle linee comuni dei piani di lavoro individuali , </w:t>
            </w:r>
          </w:p>
          <w:p w:rsidR="008E14D8" w:rsidRPr="00CF389C" w:rsidRDefault="008E14D8" w:rsidP="00CF38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una riflessione sugli esiti delle prove finali di verifica per classi parallele (a.s. 2010\11);</w:t>
            </w:r>
          </w:p>
          <w:p w:rsidR="008E14D8" w:rsidRPr="00CF389C" w:rsidRDefault="008E14D8" w:rsidP="00CF38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eventuali proposte di miglioramento didattico-organizzativo.</w:t>
            </w:r>
          </w:p>
        </w:tc>
        <w:tc>
          <w:tcPr>
            <w:tcW w:w="2064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Aule del plesso Triennio</w:t>
            </w:r>
          </w:p>
        </w:tc>
        <w:tc>
          <w:tcPr>
            <w:tcW w:w="201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25/10/2011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ore 16.00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Tutte le attività saranno debitamente registrate tramite verbalizzazioni (n.1 registro per ogni dipartimento ed un registro per il team dei referenti) e tutti i materiali prodotti saranno raccolti e consegnati al Referente dei Dipartimenti ,quale prodotto documentale di ricerca da capitalizzare.</w:t>
      </w: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progettazione modulare prodotta dai singoli Dipartimenti e condivisa dai docenti delle singole discipline , costituirà la base della microprogettazione che ciascun docente realizzerà nella stesura del </w:t>
      </w:r>
      <w:r w:rsidRPr="003776CA">
        <w:rPr>
          <w:sz w:val="24"/>
          <w:szCs w:val="24"/>
        </w:rPr>
        <w:t>proprio</w:t>
      </w:r>
      <w:r w:rsidRPr="00DF6E4B">
        <w:rPr>
          <w:sz w:val="24"/>
          <w:szCs w:val="24"/>
          <w:u w:val="single"/>
        </w:rPr>
        <w:t xml:space="preserve"> piano di lavoro annuale </w:t>
      </w:r>
      <w:r>
        <w:rPr>
          <w:sz w:val="24"/>
          <w:szCs w:val="24"/>
          <w:u w:val="single"/>
        </w:rPr>
        <w:t xml:space="preserve">( da consegnare in Presidenza entro il 31 ottobre 2011) </w:t>
      </w:r>
      <w:r w:rsidRPr="00DF6E4B">
        <w:rPr>
          <w:sz w:val="24"/>
          <w:szCs w:val="24"/>
          <w:u w:val="single"/>
        </w:rPr>
        <w:t>e nella programmazione del Consiglio di Classe</w:t>
      </w:r>
      <w:r>
        <w:rPr>
          <w:sz w:val="24"/>
          <w:szCs w:val="24"/>
          <w:u w:val="single"/>
        </w:rPr>
        <w:t xml:space="preserve"> ( come da apposito calendario)</w:t>
      </w:r>
      <w:r>
        <w:rPr>
          <w:sz w:val="24"/>
          <w:szCs w:val="24"/>
        </w:rPr>
        <w:t>.</w:t>
      </w: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prove d’ingresso somministrate dovranno essere fornite in copia (a cura dei componenti i singoli dipartimenti ) a tutti i docenti di tutte le discipline.</w:t>
      </w: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esiti dei test saranno comunicati ai docenti dei dipartimenti per le successive elaborazioni grafiche riassuntive.</w:t>
      </w: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elencano di seguito i </w:t>
      </w:r>
      <w:r>
        <w:rPr>
          <w:sz w:val="24"/>
          <w:szCs w:val="24"/>
          <w:u w:val="single"/>
        </w:rPr>
        <w:t>nominativi dei</w:t>
      </w:r>
      <w:r w:rsidRPr="00031A94">
        <w:rPr>
          <w:sz w:val="24"/>
          <w:szCs w:val="24"/>
          <w:u w:val="single"/>
        </w:rPr>
        <w:t xml:space="preserve"> Docenti</w:t>
      </w:r>
      <w:r>
        <w:rPr>
          <w:sz w:val="24"/>
          <w:szCs w:val="24"/>
        </w:rPr>
        <w:t xml:space="preserve"> componenti i Dipartimenti, con integrazioni rese necessarie da variazioni dell’organico, dimissioni e nuove designazioni da parte del Dirigente, ratificate nella  collegiale del 22\09\2011.</w:t>
      </w: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866"/>
        <w:gridCol w:w="3260"/>
      </w:tblGrid>
      <w:tr w:rsidR="008E14D8">
        <w:tc>
          <w:tcPr>
            <w:tcW w:w="3652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89C">
              <w:rPr>
                <w:b/>
                <w:bCs/>
                <w:color w:val="000000"/>
                <w:sz w:val="24"/>
                <w:szCs w:val="24"/>
              </w:rPr>
              <w:t>DIPARTIMENTO</w:t>
            </w:r>
          </w:p>
        </w:tc>
        <w:tc>
          <w:tcPr>
            <w:tcW w:w="2866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89C">
              <w:rPr>
                <w:b/>
                <w:bCs/>
                <w:color w:val="000000"/>
                <w:sz w:val="24"/>
                <w:szCs w:val="24"/>
              </w:rPr>
              <w:t>REFERENTE</w:t>
            </w:r>
          </w:p>
        </w:tc>
        <w:tc>
          <w:tcPr>
            <w:tcW w:w="3260" w:type="dxa"/>
            <w:shd w:val="clear" w:color="auto" w:fill="C4BC96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89C">
              <w:rPr>
                <w:b/>
                <w:bCs/>
                <w:color w:val="000000"/>
                <w:sz w:val="24"/>
                <w:szCs w:val="24"/>
              </w:rPr>
              <w:t>DOCENTI COINVOLTI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N.1</w:t>
            </w:r>
            <w:r w:rsidRPr="00CF389C">
              <w:rPr>
                <w:sz w:val="24"/>
                <w:szCs w:val="24"/>
              </w:rPr>
              <w:t>: Italiano, Lingua Straniera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Marzano C.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Botta M.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De Iorio M.R.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Guglielmo R.M.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Marzano C.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Raucci A.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Sciano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N.2:</w:t>
            </w:r>
            <w:r w:rsidRPr="00CF389C">
              <w:rPr>
                <w:sz w:val="24"/>
                <w:szCs w:val="24"/>
              </w:rPr>
              <w:t>Storia,Geografia,Filosofia, Diritto, Religione.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De Tata G.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De Tata G.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Gallicola O.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Merola A.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Renna E.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N.3</w:t>
            </w:r>
            <w:r w:rsidRPr="00CF389C">
              <w:rPr>
                <w:sz w:val="24"/>
                <w:szCs w:val="24"/>
              </w:rPr>
              <w:t>: Matematica.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 xml:space="preserve">Prof.ssa Sacco G. 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Amenta A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Natale L.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Sacco G.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n.4:</w:t>
            </w:r>
            <w:r w:rsidRPr="00CF389C">
              <w:rPr>
                <w:sz w:val="24"/>
                <w:szCs w:val="24"/>
              </w:rPr>
              <w:t xml:space="preserve"> Chimica biennio e licei, Fisica, biennio e licei,Educ. Fisica, Disegno, Scienze.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Colussi. F.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Aprile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Colussi F.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De Simone L.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Papa L.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Vaccher A.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Prof.ssa Rosa M.</w:t>
            </w:r>
          </w:p>
        </w:tc>
      </w:tr>
      <w:tr w:rsidR="008E14D8" w:rsidRPr="002579B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N.5</w:t>
            </w:r>
            <w:r w:rsidRPr="00CF389C">
              <w:rPr>
                <w:sz w:val="24"/>
                <w:szCs w:val="24"/>
              </w:rPr>
              <w:t>:Chimica triennio e Tecnologie alimentari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Albanese N.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Albanese N.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Mormone G.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Perrone V.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Tiscione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N.6</w:t>
            </w:r>
            <w:r w:rsidRPr="00CF389C">
              <w:rPr>
                <w:sz w:val="24"/>
                <w:szCs w:val="24"/>
              </w:rPr>
              <w:t>: Elettronica.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: Blasio B.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Abbate D.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:  Antuono W.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.  Blasio B.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N.7</w:t>
            </w:r>
            <w:r w:rsidRPr="00CF389C">
              <w:rPr>
                <w:sz w:val="24"/>
                <w:szCs w:val="24"/>
              </w:rPr>
              <w:t>: Meccanica e Costruzioni aeronautiche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Adinolfi R.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Adinolfi R.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Moniello …?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Prof.Medici</w:t>
            </w:r>
          </w:p>
        </w:tc>
      </w:tr>
      <w:tr w:rsidR="008E14D8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N.8</w:t>
            </w:r>
            <w:r w:rsidRPr="00CF389C">
              <w:rPr>
                <w:sz w:val="24"/>
                <w:szCs w:val="24"/>
              </w:rPr>
              <w:t>: Elettrotecnica e materie affini.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Trofa P.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Giorgio S.M.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Trofa P.</w:t>
            </w:r>
          </w:p>
        </w:tc>
      </w:tr>
      <w:tr w:rsidR="008E14D8" w:rsidRPr="00DA1FF1">
        <w:tc>
          <w:tcPr>
            <w:tcW w:w="3652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b/>
                <w:bCs/>
                <w:sz w:val="24"/>
                <w:szCs w:val="24"/>
              </w:rPr>
              <w:t>N.9</w:t>
            </w:r>
            <w:r w:rsidRPr="00CF389C">
              <w:rPr>
                <w:sz w:val="24"/>
                <w:szCs w:val="24"/>
              </w:rPr>
              <w:t>: Informatica.</w:t>
            </w:r>
          </w:p>
        </w:tc>
        <w:tc>
          <w:tcPr>
            <w:tcW w:w="2866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Simone M.</w:t>
            </w:r>
          </w:p>
        </w:tc>
        <w:tc>
          <w:tcPr>
            <w:tcW w:w="3260" w:type="dxa"/>
          </w:tcPr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Pascarella U.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Ranucci E.</w:t>
            </w:r>
          </w:p>
          <w:p w:rsidR="008E14D8" w:rsidRPr="00CF389C" w:rsidRDefault="008E14D8" w:rsidP="00CF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89C">
              <w:rPr>
                <w:sz w:val="24"/>
                <w:szCs w:val="24"/>
              </w:rPr>
              <w:t>Prof.  Simone M.</w:t>
            </w:r>
          </w:p>
        </w:tc>
      </w:tr>
    </w:tbl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E14D8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E14D8" w:rsidRPr="009776FB" w:rsidRDefault="008E14D8" w:rsidP="001E04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Caserta, 6\10\2011                                                                                </w:t>
      </w:r>
      <w:r w:rsidRPr="009776FB">
        <w:rPr>
          <w:b/>
          <w:bCs/>
          <w:sz w:val="24"/>
          <w:szCs w:val="24"/>
        </w:rPr>
        <w:t>Il Dirigente Scolastico</w:t>
      </w:r>
    </w:p>
    <w:p w:rsidR="008E14D8" w:rsidRPr="00CE2067" w:rsidRDefault="008E14D8" w:rsidP="00CE20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776FB">
        <w:rPr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prof. Francesco Villari</w:t>
      </w:r>
    </w:p>
    <w:p w:rsidR="008E14D8" w:rsidRDefault="008E14D8"/>
    <w:sectPr w:rsidR="008E14D8" w:rsidSect="00AF0FC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07A"/>
    <w:multiLevelType w:val="hybridMultilevel"/>
    <w:tmpl w:val="6CA6A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8BF3159"/>
    <w:multiLevelType w:val="hybridMultilevel"/>
    <w:tmpl w:val="8D685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44B"/>
    <w:rsid w:val="000250E7"/>
    <w:rsid w:val="00031A94"/>
    <w:rsid w:val="00053640"/>
    <w:rsid w:val="000D6DAB"/>
    <w:rsid w:val="0013210E"/>
    <w:rsid w:val="001E044B"/>
    <w:rsid w:val="0021676B"/>
    <w:rsid w:val="002579B8"/>
    <w:rsid w:val="00272A7B"/>
    <w:rsid w:val="00290CB2"/>
    <w:rsid w:val="002973C3"/>
    <w:rsid w:val="002B5B8A"/>
    <w:rsid w:val="003776CA"/>
    <w:rsid w:val="003A756B"/>
    <w:rsid w:val="004970B9"/>
    <w:rsid w:val="00543C6B"/>
    <w:rsid w:val="00602330"/>
    <w:rsid w:val="00617CB3"/>
    <w:rsid w:val="00651764"/>
    <w:rsid w:val="00691A7D"/>
    <w:rsid w:val="00697448"/>
    <w:rsid w:val="006D7080"/>
    <w:rsid w:val="00761677"/>
    <w:rsid w:val="00783756"/>
    <w:rsid w:val="008E14D8"/>
    <w:rsid w:val="009776FB"/>
    <w:rsid w:val="009E3056"/>
    <w:rsid w:val="00A22095"/>
    <w:rsid w:val="00A5648C"/>
    <w:rsid w:val="00A56811"/>
    <w:rsid w:val="00A8694B"/>
    <w:rsid w:val="00AF0FC7"/>
    <w:rsid w:val="00B16B79"/>
    <w:rsid w:val="00BD6F4F"/>
    <w:rsid w:val="00CE2067"/>
    <w:rsid w:val="00CF26F5"/>
    <w:rsid w:val="00CF389C"/>
    <w:rsid w:val="00DA1FF1"/>
    <w:rsid w:val="00DF40DC"/>
    <w:rsid w:val="00DF6E4B"/>
    <w:rsid w:val="00E003E8"/>
    <w:rsid w:val="00F169D4"/>
    <w:rsid w:val="00F6312F"/>
    <w:rsid w:val="00FA1B5D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4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044B"/>
    <w:pPr>
      <w:ind w:left="720"/>
    </w:pPr>
  </w:style>
  <w:style w:type="paragraph" w:styleId="BodyText">
    <w:name w:val="Body Text"/>
    <w:basedOn w:val="Normal"/>
    <w:link w:val="BodyTextChar"/>
    <w:uiPriority w:val="99"/>
    <w:rsid w:val="00B16B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6B79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mesociet">
    <w:name w:val="Nome società"/>
    <w:basedOn w:val="Normal"/>
    <w:uiPriority w:val="99"/>
    <w:rsid w:val="00B16B79"/>
    <w:pPr>
      <w:framePr w:w="3840" w:h="1752" w:wrap="notBeside" w:vAnchor="page" w:hAnchor="margin" w:y="889" w:anchorLock="1"/>
      <w:spacing w:after="0" w:line="280" w:lineRule="atLeast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character" w:styleId="Hyperlink">
    <w:name w:val="Hyperlink"/>
    <w:basedOn w:val="DefaultParagraphFont"/>
    <w:uiPriority w:val="99"/>
    <w:rsid w:val="00B16B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B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dani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636</Words>
  <Characters>3628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di stasio</cp:lastModifiedBy>
  <cp:revision>2</cp:revision>
  <cp:lastPrinted>2011-10-05T08:01:00Z</cp:lastPrinted>
  <dcterms:created xsi:type="dcterms:W3CDTF">2011-10-10T07:29:00Z</dcterms:created>
  <dcterms:modified xsi:type="dcterms:W3CDTF">2011-10-10T07:29:00Z</dcterms:modified>
</cp:coreProperties>
</file>