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E17" w:rsidRDefault="00D83E17" w:rsidP="00C4619A">
      <w:pPr>
        <w:rPr>
          <w:rFonts w:ascii="Tahoma" w:hAnsi="Tahoma" w:cs="Tahoma"/>
          <w:b/>
          <w:smallCaps/>
          <w:color w:val="000080"/>
          <w:sz w:val="28"/>
          <w:szCs w:val="28"/>
        </w:rPr>
      </w:pPr>
    </w:p>
    <w:p w:rsidR="00142973" w:rsidRDefault="00142973" w:rsidP="00142973">
      <w:pPr>
        <w:rPr>
          <w:sz w:val="28"/>
          <w:szCs w:val="28"/>
        </w:rPr>
      </w:pPr>
    </w:p>
    <w:p w:rsidR="00C94316" w:rsidRDefault="00C94316" w:rsidP="009E4EFC">
      <w:pPr>
        <w:rPr>
          <w:sz w:val="28"/>
          <w:szCs w:val="28"/>
        </w:rPr>
      </w:pPr>
    </w:p>
    <w:p w:rsidR="00C94316" w:rsidRDefault="00C94316" w:rsidP="009E4EFC">
      <w:pPr>
        <w:rPr>
          <w:sz w:val="28"/>
          <w:szCs w:val="28"/>
        </w:rPr>
      </w:pPr>
    </w:p>
    <w:p w:rsidR="00C94316" w:rsidRDefault="00C94316" w:rsidP="009E4EFC">
      <w:pPr>
        <w:rPr>
          <w:sz w:val="28"/>
          <w:szCs w:val="28"/>
        </w:rPr>
      </w:pPr>
    </w:p>
    <w:p w:rsidR="00C94316" w:rsidRDefault="00C94316" w:rsidP="009E4EFC">
      <w:pPr>
        <w:rPr>
          <w:sz w:val="28"/>
          <w:szCs w:val="28"/>
        </w:rPr>
      </w:pPr>
    </w:p>
    <w:p w:rsidR="00142973" w:rsidRDefault="00142973" w:rsidP="00142973">
      <w:pPr>
        <w:pStyle w:val="Titolo3"/>
      </w:pPr>
    </w:p>
    <w:p w:rsidR="00BE5AFA" w:rsidRPr="00BE5AFA" w:rsidRDefault="00BE5AFA" w:rsidP="00BE5AFA">
      <w:pPr>
        <w:jc w:val="center"/>
        <w:rPr>
          <w:rFonts w:ascii="Tahoma" w:eastAsia="Calibri" w:hAnsi="Tahoma" w:cs="Tahoma"/>
          <w:b/>
          <w:bCs/>
          <w:color w:val="000000" w:themeColor="text1"/>
          <w:sz w:val="28"/>
          <w:szCs w:val="28"/>
        </w:rPr>
      </w:pPr>
      <w:r w:rsidRPr="00BE5AFA">
        <w:rPr>
          <w:rFonts w:ascii="Tahoma" w:eastAsia="Calibri" w:hAnsi="Tahoma" w:cs="Tahoma"/>
          <w:b/>
          <w:bCs/>
          <w:color w:val="000000" w:themeColor="text1"/>
          <w:sz w:val="28"/>
          <w:szCs w:val="28"/>
        </w:rPr>
        <w:t>PROGRAMMAZIONE DIPARTIMENTO</w:t>
      </w:r>
    </w:p>
    <w:p w:rsidR="00BE5AFA" w:rsidRPr="00BE5AFA" w:rsidRDefault="00BE5AFA" w:rsidP="00BE5AFA">
      <w:pPr>
        <w:jc w:val="center"/>
        <w:rPr>
          <w:rFonts w:ascii="Tahoma" w:eastAsia="Calibri" w:hAnsi="Tahoma" w:cs="Tahoma"/>
          <w:b/>
          <w:bCs/>
          <w:color w:val="000000" w:themeColor="text1"/>
          <w:sz w:val="28"/>
          <w:szCs w:val="28"/>
        </w:rPr>
      </w:pPr>
      <w:r w:rsidRPr="00BE5AFA">
        <w:rPr>
          <w:rFonts w:ascii="Tahoma" w:eastAsia="Calibri" w:hAnsi="Tahoma" w:cs="Tahoma"/>
          <w:b/>
          <w:bCs/>
          <w:color w:val="000000" w:themeColor="text1"/>
          <w:sz w:val="28"/>
          <w:szCs w:val="28"/>
        </w:rPr>
        <w:t>Disciplina : DIRITTO ED ECONOMIA</w:t>
      </w:r>
    </w:p>
    <w:p w:rsidR="00BE5AFA" w:rsidRPr="00BE5AFA" w:rsidRDefault="00BE5AFA" w:rsidP="00BE5AFA">
      <w:pPr>
        <w:jc w:val="center"/>
        <w:rPr>
          <w:rFonts w:ascii="Tahoma" w:eastAsia="Calibri" w:hAnsi="Tahoma" w:cs="Tahoma"/>
          <w:b/>
          <w:bCs/>
          <w:color w:val="000000" w:themeColor="text1"/>
          <w:sz w:val="28"/>
          <w:szCs w:val="28"/>
        </w:rPr>
      </w:pPr>
      <w:proofErr w:type="spellStart"/>
      <w:r w:rsidRPr="00BE5AFA">
        <w:rPr>
          <w:rFonts w:ascii="Tahoma" w:eastAsia="Calibri" w:hAnsi="Tahoma" w:cs="Tahoma"/>
          <w:b/>
          <w:bCs/>
          <w:color w:val="000000" w:themeColor="text1"/>
          <w:sz w:val="28"/>
          <w:szCs w:val="28"/>
        </w:rPr>
        <w:t>a.s.</w:t>
      </w:r>
      <w:proofErr w:type="spellEnd"/>
      <w:r w:rsidRPr="00BE5AFA">
        <w:rPr>
          <w:rFonts w:ascii="Tahoma" w:eastAsia="Calibri" w:hAnsi="Tahoma" w:cs="Tahoma"/>
          <w:b/>
          <w:bCs/>
          <w:color w:val="000000" w:themeColor="text1"/>
          <w:sz w:val="28"/>
          <w:szCs w:val="28"/>
        </w:rPr>
        <w:t xml:space="preserve"> 2014/15</w:t>
      </w:r>
    </w:p>
    <w:p w:rsidR="00BE5AFA" w:rsidRPr="00BE5AFA" w:rsidRDefault="00BE5AFA" w:rsidP="00BE5AFA">
      <w:pPr>
        <w:jc w:val="center"/>
        <w:rPr>
          <w:rFonts w:asciiTheme="minorHAnsi" w:eastAsia="Calibri" w:hAnsiTheme="minorHAnsi"/>
          <w:b/>
          <w:bCs/>
          <w:color w:val="000000" w:themeColor="text1"/>
        </w:rPr>
      </w:pPr>
    </w:p>
    <w:p w:rsidR="00BE5AFA" w:rsidRPr="00BE5AFA" w:rsidRDefault="00BE5AFA" w:rsidP="00BE5AFA">
      <w:pPr>
        <w:jc w:val="center"/>
        <w:rPr>
          <w:rFonts w:asciiTheme="minorHAnsi" w:eastAsia="Calibri" w:hAnsiTheme="minorHAnsi"/>
          <w:b/>
          <w:bCs/>
          <w:color w:val="000000" w:themeColor="text1"/>
        </w:rPr>
      </w:pPr>
    </w:p>
    <w:p w:rsidR="00BE5AFA" w:rsidRPr="00BE5AFA" w:rsidRDefault="00BE5AFA" w:rsidP="00BE5AFA">
      <w:pPr>
        <w:jc w:val="center"/>
        <w:rPr>
          <w:rFonts w:ascii="Garamond" w:eastAsia="Calibri" w:hAnsi="Garamond"/>
          <w:b/>
          <w:i/>
          <w:sz w:val="28"/>
          <w:szCs w:val="28"/>
        </w:rPr>
      </w:pPr>
      <w:r w:rsidRPr="00BE5AFA">
        <w:rPr>
          <w:rFonts w:ascii="Garamond" w:eastAsia="Calibri" w:hAnsi="Garamond"/>
          <w:b/>
          <w:i/>
          <w:sz w:val="28"/>
          <w:szCs w:val="28"/>
        </w:rPr>
        <w:t xml:space="preserve">OBIETTIVI TRASVERSALI IN RELAZIONE ALLE </w:t>
      </w:r>
    </w:p>
    <w:p w:rsidR="00BE5AFA" w:rsidRPr="00BE5AFA" w:rsidRDefault="00BE5AFA" w:rsidP="00BE5AFA">
      <w:pPr>
        <w:jc w:val="center"/>
        <w:rPr>
          <w:rFonts w:ascii="Garamond" w:eastAsia="Calibri" w:hAnsi="Garamond"/>
          <w:b/>
          <w:i/>
          <w:sz w:val="28"/>
          <w:szCs w:val="28"/>
        </w:rPr>
      </w:pPr>
      <w:r w:rsidRPr="00BE5AFA">
        <w:rPr>
          <w:rFonts w:ascii="Garamond" w:eastAsia="Calibri" w:hAnsi="Garamond"/>
          <w:b/>
          <w:i/>
          <w:sz w:val="28"/>
          <w:szCs w:val="28"/>
        </w:rPr>
        <w:t>COMPETENZE CHIAVE DI CITTADINANZA</w:t>
      </w:r>
    </w:p>
    <w:p w:rsidR="00BE5AFA" w:rsidRPr="00BE5AFA" w:rsidRDefault="00BE5AFA" w:rsidP="00BE5AFA">
      <w:pPr>
        <w:spacing w:line="360" w:lineRule="auto"/>
        <w:jc w:val="center"/>
        <w:rPr>
          <w:rFonts w:eastAsia="Calibri"/>
          <w:b/>
          <w:i/>
          <w:sz w:val="22"/>
          <w:szCs w:val="22"/>
        </w:rPr>
      </w:pPr>
    </w:p>
    <w:p w:rsidR="00BE5AFA" w:rsidRPr="00BE5AFA" w:rsidRDefault="00BE5AFA" w:rsidP="00BE5AFA">
      <w:pPr>
        <w:jc w:val="center"/>
        <w:rPr>
          <w:rFonts w:ascii="Garamond" w:eastAsia="Calibri" w:hAnsi="Garamond"/>
        </w:rPr>
      </w:pPr>
    </w:p>
    <w:p w:rsidR="00BE5AFA" w:rsidRPr="00BE5AFA" w:rsidRDefault="00BE5AFA" w:rsidP="00BE5AFA">
      <w:pPr>
        <w:pBdr>
          <w:top w:val="single" w:sz="4" w:space="1" w:color="000000"/>
          <w:left w:val="single" w:sz="4" w:space="4" w:color="000000"/>
          <w:bottom w:val="single" w:sz="4" w:space="1" w:color="000000"/>
          <w:right w:val="single" w:sz="4" w:space="4" w:color="000000"/>
        </w:pBdr>
        <w:rPr>
          <w:rFonts w:ascii="Garamond" w:eastAsia="Calibri" w:hAnsi="Garamond"/>
          <w:sz w:val="12"/>
          <w:szCs w:val="12"/>
        </w:rPr>
      </w:pPr>
    </w:p>
    <w:p w:rsidR="00BE5AFA" w:rsidRPr="00BE5AFA" w:rsidRDefault="00BE5AFA" w:rsidP="00BE5AFA">
      <w:pPr>
        <w:pBdr>
          <w:top w:val="single" w:sz="4" w:space="1" w:color="000000"/>
          <w:left w:val="single" w:sz="4" w:space="4" w:color="000000"/>
          <w:bottom w:val="single" w:sz="4" w:space="1" w:color="000000"/>
          <w:right w:val="single" w:sz="4" w:space="4" w:color="000000"/>
        </w:pBdr>
        <w:jc w:val="both"/>
        <w:rPr>
          <w:rFonts w:ascii="Tahoma" w:eastAsia="Calibri" w:hAnsi="Tahoma" w:cs="Tahoma"/>
          <w:i/>
        </w:rPr>
      </w:pPr>
      <w:r w:rsidRPr="00BE5AFA">
        <w:rPr>
          <w:rFonts w:ascii="Tahoma" w:eastAsia="Calibri" w:hAnsi="Tahoma" w:cs="Tahoma"/>
          <w:b/>
          <w:u w:val="single"/>
        </w:rPr>
        <w:t>Conoscenza di sé</w:t>
      </w:r>
      <w:r w:rsidR="00AA7519">
        <w:rPr>
          <w:rFonts w:ascii="Tahoma" w:eastAsia="Calibri" w:hAnsi="Tahoma" w:cs="Tahoma"/>
          <w:b/>
          <w:u w:val="single"/>
        </w:rPr>
        <w:t xml:space="preserve"> </w:t>
      </w:r>
      <w:r w:rsidRPr="00BE5AFA">
        <w:rPr>
          <w:rFonts w:ascii="Tahoma" w:eastAsia="Calibri" w:hAnsi="Tahoma" w:cs="Tahoma"/>
          <w:i/>
        </w:rPr>
        <w:t>(Progettare/Comunicare)</w:t>
      </w:r>
    </w:p>
    <w:p w:rsidR="00BE5AFA" w:rsidRPr="00BE5AFA" w:rsidRDefault="00BE5AFA" w:rsidP="00BE5AFA">
      <w:pPr>
        <w:pBdr>
          <w:top w:val="single" w:sz="4" w:space="1" w:color="000000"/>
          <w:left w:val="single" w:sz="4" w:space="4" w:color="000000"/>
          <w:bottom w:val="single" w:sz="4" w:space="1" w:color="000000"/>
          <w:right w:val="single" w:sz="4" w:space="4" w:color="000000"/>
        </w:pBdr>
        <w:jc w:val="both"/>
        <w:rPr>
          <w:rFonts w:ascii="Tahoma" w:eastAsia="Calibri" w:hAnsi="Tahoma" w:cs="Tahoma"/>
          <w:sz w:val="12"/>
          <w:szCs w:val="12"/>
        </w:rPr>
      </w:pPr>
    </w:p>
    <w:p w:rsidR="00BE5AFA" w:rsidRPr="00BE5AFA" w:rsidRDefault="00AA7519" w:rsidP="00BE5AFA">
      <w:pPr>
        <w:pBdr>
          <w:top w:val="single" w:sz="4" w:space="1" w:color="000000"/>
          <w:left w:val="single" w:sz="4" w:space="4" w:color="000000"/>
          <w:bottom w:val="single" w:sz="4" w:space="1" w:color="000000"/>
          <w:right w:val="single" w:sz="4" w:space="4" w:color="000000"/>
        </w:pBdr>
        <w:jc w:val="both"/>
        <w:rPr>
          <w:rFonts w:ascii="Tahoma" w:eastAsia="Calibri" w:hAnsi="Tahoma" w:cs="Tahoma"/>
          <w:i/>
        </w:rPr>
      </w:pPr>
      <w:r w:rsidRPr="00AA7519">
        <w:rPr>
          <w:rFonts w:ascii="Tahoma" w:eastAsia="Calibri" w:hAnsi="Tahoma" w:cs="Tahoma"/>
          <w:b/>
          <w:u w:val="single"/>
        </w:rPr>
        <w:t xml:space="preserve">Relazione </w:t>
      </w:r>
      <w:r w:rsidR="00BE5AFA" w:rsidRPr="00AA7519">
        <w:rPr>
          <w:rFonts w:ascii="Tahoma" w:eastAsia="Calibri" w:hAnsi="Tahoma" w:cs="Tahoma"/>
          <w:b/>
          <w:u w:val="single"/>
        </w:rPr>
        <w:t>con gli altri e con la realtà contemporanea</w:t>
      </w:r>
      <w:r w:rsidRPr="00AA7519">
        <w:rPr>
          <w:rFonts w:ascii="Tahoma" w:eastAsia="Calibri" w:hAnsi="Tahoma" w:cs="Tahoma"/>
          <w:b/>
        </w:rPr>
        <w:t xml:space="preserve"> </w:t>
      </w:r>
      <w:r w:rsidR="00BE5AFA" w:rsidRPr="00BE5AFA">
        <w:rPr>
          <w:rFonts w:ascii="Tahoma" w:eastAsia="Calibri" w:hAnsi="Tahoma" w:cs="Tahoma"/>
          <w:i/>
        </w:rPr>
        <w:t>(Comunicare/Collaborare e partecipare/Agire in modo autonomo e responsabile/Acquisire ed interpretare l’informazione)</w:t>
      </w:r>
    </w:p>
    <w:p w:rsidR="00BE5AFA" w:rsidRPr="00BE5AFA" w:rsidRDefault="00BE5AFA" w:rsidP="00BE5AFA">
      <w:pPr>
        <w:pBdr>
          <w:top w:val="single" w:sz="4" w:space="1" w:color="000000"/>
          <w:left w:val="single" w:sz="4" w:space="4" w:color="000000"/>
          <w:bottom w:val="single" w:sz="4" w:space="1" w:color="000000"/>
          <w:right w:val="single" w:sz="4" w:space="4" w:color="000000"/>
        </w:pBdr>
        <w:jc w:val="both"/>
        <w:rPr>
          <w:rFonts w:ascii="Tahoma" w:eastAsia="Calibri" w:hAnsi="Tahoma" w:cs="Tahoma"/>
          <w:sz w:val="12"/>
          <w:szCs w:val="12"/>
        </w:rPr>
      </w:pPr>
    </w:p>
    <w:p w:rsidR="00BE5AFA" w:rsidRPr="00BE5AFA" w:rsidRDefault="00BE5AFA" w:rsidP="00BE5AFA">
      <w:pPr>
        <w:pBdr>
          <w:top w:val="single" w:sz="4" w:space="1" w:color="000000"/>
          <w:left w:val="single" w:sz="4" w:space="4" w:color="000000"/>
          <w:bottom w:val="single" w:sz="4" w:space="1" w:color="000000"/>
          <w:right w:val="single" w:sz="4" w:space="4" w:color="000000"/>
        </w:pBdr>
        <w:jc w:val="both"/>
        <w:rPr>
          <w:rFonts w:ascii="Tahoma" w:eastAsia="Calibri" w:hAnsi="Tahoma" w:cs="Tahoma"/>
          <w:sz w:val="12"/>
          <w:szCs w:val="12"/>
        </w:rPr>
      </w:pPr>
    </w:p>
    <w:p w:rsidR="00BE5AFA" w:rsidRPr="00BE5AFA" w:rsidRDefault="00BE5AFA" w:rsidP="00BE5AFA">
      <w:pPr>
        <w:pBdr>
          <w:top w:val="single" w:sz="4" w:space="1" w:color="000000"/>
          <w:left w:val="single" w:sz="4" w:space="4" w:color="000000"/>
          <w:bottom w:val="single" w:sz="4" w:space="1" w:color="000000"/>
          <w:right w:val="single" w:sz="4" w:space="4" w:color="000000"/>
        </w:pBdr>
        <w:jc w:val="both"/>
        <w:rPr>
          <w:rFonts w:ascii="Tahoma" w:eastAsia="Calibri" w:hAnsi="Tahoma" w:cs="Tahoma"/>
          <w:u w:val="single"/>
        </w:rPr>
      </w:pPr>
      <w:r w:rsidRPr="00BE5AFA">
        <w:rPr>
          <w:rFonts w:ascii="Tahoma" w:eastAsia="Calibri" w:hAnsi="Tahoma" w:cs="Tahoma"/>
          <w:b/>
          <w:u w:val="single"/>
        </w:rPr>
        <w:t>Metodo</w:t>
      </w:r>
      <w:r w:rsidR="00AA7519">
        <w:rPr>
          <w:rFonts w:ascii="Tahoma" w:eastAsia="Calibri" w:hAnsi="Tahoma" w:cs="Tahoma"/>
        </w:rPr>
        <w:t xml:space="preserve"> </w:t>
      </w:r>
      <w:r w:rsidRPr="00AA7519">
        <w:rPr>
          <w:rFonts w:ascii="Tahoma" w:eastAsia="Calibri" w:hAnsi="Tahoma" w:cs="Tahoma"/>
        </w:rPr>
        <w:t>(</w:t>
      </w:r>
      <w:r w:rsidRPr="00BE5AFA">
        <w:rPr>
          <w:rFonts w:ascii="Tahoma" w:eastAsia="Calibri" w:hAnsi="Tahoma" w:cs="Tahoma"/>
          <w:i/>
        </w:rPr>
        <w:t>Imparare ad imparare/Progettare/Risolvere problemi/Individuare collegamenti e relazioni)</w:t>
      </w:r>
    </w:p>
    <w:p w:rsidR="00BE5AFA" w:rsidRPr="00BE5AFA" w:rsidRDefault="00BE5AFA" w:rsidP="00BE5AFA">
      <w:pPr>
        <w:pBdr>
          <w:top w:val="single" w:sz="4" w:space="1" w:color="000000"/>
          <w:left w:val="single" w:sz="4" w:space="4" w:color="000000"/>
          <w:bottom w:val="single" w:sz="4" w:space="1" w:color="000000"/>
          <w:right w:val="single" w:sz="4" w:space="4" w:color="000000"/>
        </w:pBdr>
        <w:jc w:val="both"/>
        <w:rPr>
          <w:rFonts w:ascii="Tahoma" w:eastAsia="Calibri" w:hAnsi="Tahoma" w:cs="Tahoma"/>
          <w:sz w:val="12"/>
          <w:szCs w:val="12"/>
        </w:rPr>
      </w:pPr>
    </w:p>
    <w:p w:rsidR="00BE5AFA" w:rsidRPr="00BE5AFA" w:rsidRDefault="00BE5AFA" w:rsidP="00BE5AFA">
      <w:pPr>
        <w:jc w:val="center"/>
        <w:rPr>
          <w:rFonts w:asciiTheme="minorHAnsi" w:eastAsia="Calibri" w:hAnsiTheme="minorHAnsi"/>
          <w:b/>
          <w:bCs/>
          <w:color w:val="000000" w:themeColor="text1"/>
        </w:rPr>
      </w:pPr>
    </w:p>
    <w:p w:rsidR="00BE5AFA" w:rsidRPr="00BE5AFA" w:rsidRDefault="00BE5AFA" w:rsidP="00BE5AFA">
      <w:pPr>
        <w:jc w:val="center"/>
        <w:rPr>
          <w:rFonts w:asciiTheme="minorHAnsi" w:eastAsia="Calibri" w:hAnsiTheme="minorHAnsi"/>
          <w:color w:val="000000" w:themeColor="text1"/>
        </w:rPr>
      </w:pPr>
    </w:p>
    <w:p w:rsidR="00BE5AFA" w:rsidRPr="00BE5AFA" w:rsidRDefault="00BE5AFA" w:rsidP="00BE5AFA">
      <w:pPr>
        <w:jc w:val="center"/>
        <w:rPr>
          <w:rFonts w:ascii="Tahoma" w:eastAsia="Calibri" w:hAnsi="Tahoma" w:cs="Tahoma"/>
          <w:b/>
          <w:bCs/>
          <w:color w:val="000000" w:themeColor="text1"/>
          <w:bdr w:val="double" w:sz="18" w:space="0" w:color="auto"/>
        </w:rPr>
      </w:pPr>
      <w:r w:rsidRPr="00BE5AFA">
        <w:rPr>
          <w:rFonts w:ascii="Tahoma" w:eastAsia="Calibri" w:hAnsi="Tahoma" w:cs="Tahoma"/>
          <w:b/>
          <w:bCs/>
          <w:color w:val="000000" w:themeColor="text1"/>
          <w:bdr w:val="double" w:sz="18" w:space="0" w:color="auto"/>
        </w:rPr>
        <w:t>PRIMO BIENNIO COMUNE</w:t>
      </w:r>
    </w:p>
    <w:p w:rsidR="00BE5AFA" w:rsidRPr="00BE5AFA" w:rsidRDefault="00BE5AFA" w:rsidP="00BE5AFA">
      <w:pPr>
        <w:jc w:val="center"/>
        <w:rPr>
          <w:rFonts w:asciiTheme="minorHAnsi" w:eastAsia="Calibri" w:hAnsiTheme="minorHAnsi"/>
          <w:b/>
          <w:bCs/>
          <w:color w:val="000000" w:themeColor="text1"/>
        </w:rPr>
      </w:pPr>
    </w:p>
    <w:p w:rsidR="00BE5AFA" w:rsidRPr="00BE5AFA" w:rsidRDefault="00BE5AFA" w:rsidP="00BE5AFA">
      <w:pPr>
        <w:jc w:val="center"/>
        <w:rPr>
          <w:rFonts w:asciiTheme="minorHAnsi" w:eastAsia="Calibri" w:hAnsiTheme="minorHAnsi"/>
          <w:b/>
          <w:bCs/>
          <w:color w:val="000000" w:themeColor="text1"/>
        </w:rPr>
      </w:pPr>
    </w:p>
    <w:tbl>
      <w:tblPr>
        <w:tblW w:w="965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2421"/>
        <w:gridCol w:w="7229"/>
      </w:tblGrid>
      <w:tr w:rsidR="00BE5AFA" w:rsidRPr="00BE5AFA" w:rsidTr="008E71E5">
        <w:trPr>
          <w:trHeight w:val="585"/>
        </w:trPr>
        <w:tc>
          <w:tcPr>
            <w:tcW w:w="2421" w:type="dxa"/>
            <w:shd w:val="clear" w:color="auto" w:fill="auto"/>
            <w:noWrap/>
            <w:hideMark/>
          </w:tcPr>
          <w:p w:rsidR="00BE5AFA" w:rsidRPr="00BE5AFA" w:rsidRDefault="00BE5AFA" w:rsidP="00BE5AFA">
            <w:pPr>
              <w:rPr>
                <w:rFonts w:asciiTheme="minorHAnsi" w:eastAsia="Calibri" w:hAnsiTheme="minorHAnsi"/>
                <w:b/>
                <w:bCs/>
                <w:color w:val="000000" w:themeColor="text1"/>
              </w:rPr>
            </w:pPr>
            <w:r w:rsidRPr="00BE5AFA">
              <w:rPr>
                <w:rFonts w:asciiTheme="minorHAnsi" w:eastAsia="Calibri" w:hAnsiTheme="minorHAnsi"/>
                <w:b/>
                <w:bCs/>
                <w:color w:val="000000" w:themeColor="text1"/>
              </w:rPr>
              <w:t>Finalità</w:t>
            </w:r>
          </w:p>
          <w:p w:rsidR="00BE5AFA" w:rsidRPr="00BE5AFA" w:rsidRDefault="00BE5AFA" w:rsidP="00BE5AFA">
            <w:pPr>
              <w:spacing w:before="100" w:beforeAutospacing="1" w:after="100" w:afterAutospacing="1"/>
              <w:jc w:val="both"/>
              <w:rPr>
                <w:rFonts w:asciiTheme="minorHAnsi" w:eastAsia="Calibri" w:hAnsiTheme="minorHAnsi"/>
                <w:color w:val="000000" w:themeColor="text1"/>
              </w:rPr>
            </w:pPr>
            <w:r w:rsidRPr="00BE5AFA">
              <w:rPr>
                <w:rFonts w:asciiTheme="minorHAnsi" w:eastAsia="Calibri" w:hAnsiTheme="minorHAnsi"/>
                <w:color w:val="000000" w:themeColor="text1"/>
              </w:rPr>
              <w:t>L’insegnamento del Diritto e dell’Economia nel Biennio tende alla formazione di un cittadino consapevole attraverso :</w:t>
            </w:r>
          </w:p>
          <w:p w:rsidR="00BE5AFA" w:rsidRPr="00BE5AFA" w:rsidRDefault="00BE5AFA" w:rsidP="00BE5AFA">
            <w:pPr>
              <w:rPr>
                <w:rFonts w:ascii="Tahoma" w:eastAsia="Calibri" w:hAnsi="Tahoma" w:cs="Tahoma"/>
              </w:rPr>
            </w:pPr>
          </w:p>
        </w:tc>
        <w:tc>
          <w:tcPr>
            <w:tcW w:w="7229" w:type="dxa"/>
            <w:shd w:val="clear" w:color="auto" w:fill="auto"/>
            <w:noWrap/>
            <w:hideMark/>
          </w:tcPr>
          <w:p w:rsidR="00BE5AFA" w:rsidRPr="00BE5AFA" w:rsidRDefault="00BE5AFA" w:rsidP="00BE5AFA">
            <w:pPr>
              <w:numPr>
                <w:ilvl w:val="0"/>
                <w:numId w:val="14"/>
              </w:numPr>
              <w:jc w:val="both"/>
              <w:rPr>
                <w:rFonts w:asciiTheme="minorHAnsi" w:eastAsia="Calibri" w:hAnsiTheme="minorHAnsi"/>
                <w:color w:val="000000" w:themeColor="text1"/>
              </w:rPr>
            </w:pPr>
            <w:r w:rsidRPr="00BE5AFA">
              <w:rPr>
                <w:rFonts w:asciiTheme="minorHAnsi" w:eastAsia="Calibri" w:hAnsiTheme="minorHAnsi"/>
                <w:color w:val="000000" w:themeColor="text1"/>
              </w:rPr>
              <w:t>La comprensione della realtà sociale nei suoi aspetti giuridici ed economici mediante la conoscenza dei rapporti sociali e delle regole che li organizzano</w:t>
            </w:r>
          </w:p>
          <w:p w:rsidR="00BE5AFA" w:rsidRPr="00BE5AFA" w:rsidRDefault="00BE5AFA" w:rsidP="00BE5AFA">
            <w:pPr>
              <w:numPr>
                <w:ilvl w:val="0"/>
                <w:numId w:val="8"/>
              </w:numPr>
              <w:jc w:val="both"/>
              <w:rPr>
                <w:rFonts w:asciiTheme="minorHAnsi" w:eastAsia="Calibri" w:hAnsiTheme="minorHAnsi"/>
                <w:color w:val="000000" w:themeColor="text1"/>
              </w:rPr>
            </w:pPr>
            <w:r w:rsidRPr="00BE5AFA">
              <w:rPr>
                <w:rFonts w:asciiTheme="minorHAnsi" w:eastAsia="Calibri" w:hAnsiTheme="minorHAnsi"/>
                <w:color w:val="000000" w:themeColor="text1"/>
              </w:rPr>
              <w:t>L’acquisizione di competenze nell’uso del linguaggio giuridico ed economico, anche come parte delle competenze linguistiche complessive</w:t>
            </w:r>
          </w:p>
          <w:p w:rsidR="00BE5AFA" w:rsidRPr="00BE5AFA" w:rsidRDefault="00BE5AFA" w:rsidP="00BE5AFA">
            <w:pPr>
              <w:numPr>
                <w:ilvl w:val="0"/>
                <w:numId w:val="8"/>
              </w:numPr>
              <w:jc w:val="both"/>
              <w:rPr>
                <w:rFonts w:asciiTheme="minorHAnsi" w:eastAsia="Calibri" w:hAnsiTheme="minorHAnsi"/>
                <w:color w:val="000000" w:themeColor="text1"/>
              </w:rPr>
            </w:pPr>
            <w:r w:rsidRPr="00BE5AFA">
              <w:rPr>
                <w:rFonts w:asciiTheme="minorHAnsi" w:eastAsia="Calibri" w:hAnsiTheme="minorHAnsi"/>
                <w:color w:val="000000" w:themeColor="text1"/>
              </w:rPr>
              <w:t>La consapevolezza della dimensione storica della norma giuridica  e delle teorie economiche per capire le costanti e gli elementi di relatività e di dipendenza rispetto al contesto socioculturale in cui si è inseriti</w:t>
            </w:r>
          </w:p>
          <w:p w:rsidR="00BE5AFA" w:rsidRPr="00BE5AFA" w:rsidRDefault="00BE5AFA" w:rsidP="00BE5AFA">
            <w:pPr>
              <w:numPr>
                <w:ilvl w:val="0"/>
                <w:numId w:val="8"/>
              </w:numPr>
              <w:jc w:val="both"/>
              <w:rPr>
                <w:rFonts w:asciiTheme="minorHAnsi" w:eastAsia="Calibri" w:hAnsiTheme="minorHAnsi"/>
                <w:color w:val="000000" w:themeColor="text1"/>
              </w:rPr>
            </w:pPr>
            <w:r w:rsidRPr="00BE5AFA">
              <w:rPr>
                <w:rFonts w:asciiTheme="minorHAnsi" w:eastAsia="Calibri" w:hAnsiTheme="minorHAnsi"/>
                <w:color w:val="000000" w:themeColor="text1"/>
              </w:rPr>
              <w:t>L’educazione civile e socio-politica attraverso l’esperienza , fatta anche nella scuola, di vivere in relazione con gli altri in una prospettiva di rispetto tolleranza e solidarietà</w:t>
            </w:r>
          </w:p>
          <w:p w:rsidR="00BE5AFA" w:rsidRDefault="00BE5AFA" w:rsidP="00BE5AFA">
            <w:pPr>
              <w:jc w:val="both"/>
              <w:rPr>
                <w:rFonts w:asciiTheme="minorHAnsi" w:eastAsia="Calibri" w:hAnsiTheme="minorHAnsi"/>
                <w:color w:val="000000" w:themeColor="text1"/>
              </w:rPr>
            </w:pPr>
          </w:p>
          <w:p w:rsidR="00166FEE" w:rsidRPr="00BE5AFA" w:rsidRDefault="00166FEE" w:rsidP="00BE5AFA">
            <w:pPr>
              <w:jc w:val="both"/>
              <w:rPr>
                <w:rFonts w:asciiTheme="minorHAnsi" w:eastAsia="Calibri" w:hAnsiTheme="minorHAnsi"/>
                <w:color w:val="000000" w:themeColor="text1"/>
              </w:rPr>
            </w:pPr>
          </w:p>
          <w:p w:rsidR="00BE5AFA" w:rsidRPr="00BE5AFA" w:rsidRDefault="00BE5AFA" w:rsidP="00BE5AFA">
            <w:pPr>
              <w:rPr>
                <w:rFonts w:ascii="Tahoma" w:eastAsia="Calibri" w:hAnsi="Tahoma" w:cs="Tahoma"/>
                <w:b/>
                <w:bCs/>
                <w:sz w:val="36"/>
                <w:szCs w:val="36"/>
              </w:rPr>
            </w:pPr>
          </w:p>
        </w:tc>
      </w:tr>
      <w:tr w:rsidR="00BE5AFA" w:rsidRPr="00BE5AFA" w:rsidTr="008E71E5">
        <w:trPr>
          <w:trHeight w:val="585"/>
        </w:trPr>
        <w:tc>
          <w:tcPr>
            <w:tcW w:w="2421" w:type="dxa"/>
            <w:shd w:val="clear" w:color="auto" w:fill="auto"/>
            <w:noWrap/>
            <w:hideMark/>
          </w:tcPr>
          <w:p w:rsidR="00BE5AFA" w:rsidRPr="00BE5AFA" w:rsidRDefault="00BE5AFA" w:rsidP="00BE5AFA">
            <w:pPr>
              <w:jc w:val="both"/>
              <w:rPr>
                <w:rFonts w:asciiTheme="minorHAnsi" w:eastAsia="Calibri" w:hAnsiTheme="minorHAnsi"/>
                <w:b/>
                <w:color w:val="000000" w:themeColor="text1"/>
              </w:rPr>
            </w:pPr>
            <w:r w:rsidRPr="00BE5AFA">
              <w:rPr>
                <w:rFonts w:asciiTheme="minorHAnsi" w:eastAsia="Calibri" w:hAnsiTheme="minorHAnsi"/>
                <w:b/>
                <w:color w:val="000000" w:themeColor="text1"/>
              </w:rPr>
              <w:lastRenderedPageBreak/>
              <w:t>Competenze</w:t>
            </w:r>
          </w:p>
          <w:p w:rsidR="00BE5AFA" w:rsidRPr="00BE5AFA" w:rsidRDefault="00BE5AFA" w:rsidP="00BE5AFA">
            <w:pPr>
              <w:rPr>
                <w:rFonts w:ascii="Tahoma" w:eastAsia="Calibri" w:hAnsi="Tahoma" w:cs="Tahoma"/>
              </w:rPr>
            </w:pPr>
          </w:p>
        </w:tc>
        <w:tc>
          <w:tcPr>
            <w:tcW w:w="7229" w:type="dxa"/>
            <w:shd w:val="clear" w:color="auto" w:fill="auto"/>
            <w:noWrap/>
            <w:hideMark/>
          </w:tcPr>
          <w:p w:rsidR="00BE5AFA" w:rsidRPr="00BE5AFA" w:rsidRDefault="00BE5AFA" w:rsidP="00AA7519">
            <w:pPr>
              <w:numPr>
                <w:ilvl w:val="0"/>
                <w:numId w:val="20"/>
              </w:numPr>
              <w:autoSpaceDE w:val="0"/>
              <w:autoSpaceDN w:val="0"/>
              <w:adjustRightInd w:val="0"/>
              <w:ind w:left="781" w:hanging="426"/>
              <w:contextualSpacing/>
              <w:rPr>
                <w:rFonts w:asciiTheme="minorHAnsi" w:eastAsiaTheme="minorHAnsi" w:hAnsiTheme="minorHAnsi" w:cs="StymieBT-Light"/>
                <w:lang w:eastAsia="en-US"/>
              </w:rPr>
            </w:pPr>
            <w:r w:rsidRPr="00BE5AFA">
              <w:rPr>
                <w:rFonts w:asciiTheme="minorHAnsi" w:eastAsiaTheme="minorHAnsi" w:hAnsiTheme="minorHAnsi" w:cs="StymieBT-Light"/>
                <w:lang w:eastAsia="en-US"/>
              </w:rPr>
              <w:t>Analizzare la realtà e i fatti concreti della vita quotidiana ed elaborare generalizzazioni</w:t>
            </w:r>
            <w:r w:rsidR="00AA7519">
              <w:rPr>
                <w:rFonts w:asciiTheme="minorHAnsi" w:eastAsiaTheme="minorHAnsi" w:hAnsiTheme="minorHAnsi" w:cs="StymieBT-Light"/>
                <w:lang w:eastAsia="en-US"/>
              </w:rPr>
              <w:t xml:space="preserve"> che aiutino a spiegare i </w:t>
            </w:r>
          </w:p>
          <w:p w:rsidR="00BE5AFA" w:rsidRPr="00BE5AFA" w:rsidRDefault="00BE5AFA" w:rsidP="00AA7519">
            <w:pPr>
              <w:ind w:left="781" w:hanging="426"/>
              <w:jc w:val="both"/>
              <w:rPr>
                <w:rFonts w:asciiTheme="minorHAnsi" w:eastAsiaTheme="minorHAnsi" w:hAnsiTheme="minorHAnsi" w:cs="StymieBT-Light"/>
                <w:lang w:eastAsia="en-US"/>
              </w:rPr>
            </w:pPr>
            <w:r w:rsidRPr="00BE5AFA">
              <w:rPr>
                <w:rFonts w:asciiTheme="minorHAnsi" w:eastAsiaTheme="minorHAnsi" w:hAnsiTheme="minorHAnsi" w:cs="StymieBT-Light"/>
                <w:lang w:eastAsia="en-US"/>
              </w:rPr>
              <w:t xml:space="preserve">     </w:t>
            </w:r>
            <w:r w:rsidR="00AA7519">
              <w:rPr>
                <w:rFonts w:asciiTheme="minorHAnsi" w:eastAsiaTheme="minorHAnsi" w:hAnsiTheme="minorHAnsi" w:cs="StymieBT-Light"/>
                <w:lang w:eastAsia="en-US"/>
              </w:rPr>
              <w:t xml:space="preserve">  </w:t>
            </w:r>
            <w:r w:rsidRPr="00BE5AFA">
              <w:rPr>
                <w:rFonts w:asciiTheme="minorHAnsi" w:eastAsiaTheme="minorHAnsi" w:hAnsiTheme="minorHAnsi" w:cs="StymieBT-Light"/>
                <w:lang w:eastAsia="en-US"/>
              </w:rPr>
              <w:t>comportamenti individuali e collettivi in chiave economica.</w:t>
            </w:r>
          </w:p>
          <w:p w:rsidR="00BE5AFA" w:rsidRPr="00AA7519" w:rsidRDefault="00BE5AFA" w:rsidP="00AA7519">
            <w:pPr>
              <w:numPr>
                <w:ilvl w:val="0"/>
                <w:numId w:val="20"/>
              </w:numPr>
              <w:autoSpaceDE w:val="0"/>
              <w:autoSpaceDN w:val="0"/>
              <w:adjustRightInd w:val="0"/>
              <w:ind w:left="781" w:hanging="426"/>
              <w:contextualSpacing/>
              <w:rPr>
                <w:rFonts w:asciiTheme="minorHAnsi" w:eastAsiaTheme="minorHAnsi" w:hAnsiTheme="minorHAnsi" w:cs="StymieBT-Light"/>
                <w:color w:val="000000"/>
                <w:lang w:eastAsia="en-US"/>
              </w:rPr>
            </w:pPr>
            <w:r w:rsidRPr="00BE5AFA">
              <w:rPr>
                <w:rFonts w:asciiTheme="minorHAnsi" w:eastAsiaTheme="minorHAnsi" w:hAnsiTheme="minorHAnsi" w:cs="StymieBT-Light"/>
                <w:color w:val="000000"/>
                <w:lang w:eastAsia="en-US"/>
              </w:rPr>
              <w:t>Riconoscere la varietà e lo sviluppo storico delle forme economiche, sociali e istituzionali</w:t>
            </w:r>
            <w:r w:rsidR="00AA7519">
              <w:rPr>
                <w:rFonts w:asciiTheme="minorHAnsi" w:eastAsiaTheme="minorHAnsi" w:hAnsiTheme="minorHAnsi" w:cs="StymieBT-Light"/>
                <w:color w:val="000000"/>
                <w:lang w:eastAsia="en-US"/>
              </w:rPr>
              <w:t xml:space="preserve"> </w:t>
            </w:r>
            <w:r w:rsidRPr="00AA7519">
              <w:rPr>
                <w:rFonts w:asciiTheme="minorHAnsi" w:eastAsiaTheme="minorHAnsi" w:hAnsiTheme="minorHAnsi" w:cs="StymieBT-Light"/>
                <w:color w:val="000000"/>
                <w:lang w:eastAsia="en-US"/>
              </w:rPr>
              <w:t>attraverso le categorie di sintesi fornite dall’econ</w:t>
            </w:r>
            <w:r w:rsidR="00AA7519">
              <w:rPr>
                <w:rFonts w:asciiTheme="minorHAnsi" w:eastAsiaTheme="minorHAnsi" w:hAnsiTheme="minorHAnsi" w:cs="StymieBT-Light"/>
                <w:color w:val="000000"/>
                <w:lang w:eastAsia="en-US"/>
              </w:rPr>
              <w:t xml:space="preserve">omia e dal </w:t>
            </w:r>
            <w:r w:rsidRPr="00AA7519">
              <w:rPr>
                <w:rFonts w:asciiTheme="minorHAnsi" w:eastAsiaTheme="minorHAnsi" w:hAnsiTheme="minorHAnsi" w:cs="StymieBT-Light"/>
                <w:color w:val="000000"/>
                <w:lang w:eastAsia="en-US"/>
              </w:rPr>
              <w:t>diritto.</w:t>
            </w:r>
          </w:p>
          <w:p w:rsidR="00BE5AFA" w:rsidRPr="00AA7519" w:rsidRDefault="00BE5AFA" w:rsidP="00AA7519">
            <w:pPr>
              <w:numPr>
                <w:ilvl w:val="0"/>
                <w:numId w:val="20"/>
              </w:numPr>
              <w:autoSpaceDE w:val="0"/>
              <w:autoSpaceDN w:val="0"/>
              <w:adjustRightInd w:val="0"/>
              <w:ind w:left="781" w:hanging="426"/>
              <w:contextualSpacing/>
              <w:rPr>
                <w:rFonts w:asciiTheme="minorHAnsi" w:eastAsiaTheme="minorHAnsi" w:hAnsiTheme="minorHAnsi" w:cs="StymieBT-Light"/>
                <w:lang w:eastAsia="en-US"/>
              </w:rPr>
            </w:pPr>
            <w:r w:rsidRPr="00BE5AFA">
              <w:rPr>
                <w:rFonts w:asciiTheme="minorHAnsi" w:eastAsiaTheme="minorHAnsi" w:hAnsiTheme="minorHAnsi" w:cs="StymieBT-Light"/>
                <w:lang w:eastAsia="en-US"/>
              </w:rPr>
              <w:t>Riconoscere l’interdipendenza tra fenomeni economici, sociali, istituzionali, culturali,</w:t>
            </w:r>
            <w:r w:rsidR="00AA7519">
              <w:rPr>
                <w:rFonts w:asciiTheme="minorHAnsi" w:eastAsiaTheme="minorHAnsi" w:hAnsiTheme="minorHAnsi" w:cs="StymieBT-Light"/>
                <w:lang w:eastAsia="en-US"/>
              </w:rPr>
              <w:t xml:space="preserve"> </w:t>
            </w:r>
            <w:r w:rsidRPr="00AA7519">
              <w:rPr>
                <w:rFonts w:asciiTheme="minorHAnsi" w:eastAsiaTheme="minorHAnsi" w:hAnsiTheme="minorHAnsi" w:cs="StymieBT-Light"/>
                <w:lang w:eastAsia="en-US"/>
              </w:rPr>
              <w:t>tecnologici e la loro dimensione locale/globale.</w:t>
            </w:r>
          </w:p>
          <w:p w:rsidR="00BE5AFA" w:rsidRPr="00BE5AFA" w:rsidRDefault="00BE5AFA" w:rsidP="00AA7519">
            <w:pPr>
              <w:numPr>
                <w:ilvl w:val="0"/>
                <w:numId w:val="20"/>
              </w:numPr>
              <w:ind w:left="781" w:hanging="426"/>
              <w:contextualSpacing/>
              <w:rPr>
                <w:rFonts w:ascii="Tahoma" w:eastAsia="Calibri" w:hAnsi="Tahoma" w:cs="Tahoma"/>
                <w:b/>
                <w:bCs/>
                <w:sz w:val="36"/>
                <w:szCs w:val="36"/>
              </w:rPr>
            </w:pPr>
            <w:r w:rsidRPr="00BE5AFA">
              <w:rPr>
                <w:rFonts w:asciiTheme="minorHAnsi" w:eastAsiaTheme="minorHAnsi" w:hAnsiTheme="minorHAnsi" w:cs="StymieBT-Light"/>
                <w:lang w:eastAsia="en-US"/>
              </w:rPr>
              <w:t>Stabilire collegamenti tra le tradizioni locali, nazionali e internazionali sia in una retrospettiva interculturale sia ai fini della mobilità di studio e di lavoro</w:t>
            </w:r>
          </w:p>
        </w:tc>
      </w:tr>
      <w:tr w:rsidR="00BE5AFA" w:rsidRPr="00BE5AFA" w:rsidTr="008E71E5">
        <w:trPr>
          <w:trHeight w:val="585"/>
        </w:trPr>
        <w:tc>
          <w:tcPr>
            <w:tcW w:w="2421" w:type="dxa"/>
            <w:shd w:val="clear" w:color="auto" w:fill="auto"/>
            <w:noWrap/>
            <w:hideMark/>
          </w:tcPr>
          <w:p w:rsidR="00BE5AFA" w:rsidRPr="00BE5AFA" w:rsidRDefault="00BE5AFA" w:rsidP="00BE5AFA">
            <w:pPr>
              <w:jc w:val="both"/>
              <w:rPr>
                <w:rFonts w:asciiTheme="minorHAnsi" w:eastAsia="Calibri" w:hAnsiTheme="minorHAnsi"/>
                <w:b/>
                <w:bCs/>
                <w:iCs/>
                <w:color w:val="000000" w:themeColor="text1"/>
              </w:rPr>
            </w:pPr>
            <w:r w:rsidRPr="00BE5AFA">
              <w:rPr>
                <w:rFonts w:asciiTheme="minorHAnsi" w:eastAsia="Calibri" w:hAnsiTheme="minorHAnsi"/>
                <w:b/>
                <w:bCs/>
                <w:color w:val="000000" w:themeColor="text1"/>
              </w:rPr>
              <w:t>Abilità</w:t>
            </w:r>
          </w:p>
          <w:p w:rsidR="00BE5AFA" w:rsidRPr="00BE5AFA" w:rsidRDefault="00BE5AFA" w:rsidP="00BE5AFA">
            <w:pPr>
              <w:rPr>
                <w:rFonts w:ascii="Tahoma" w:eastAsia="Calibri" w:hAnsi="Tahoma" w:cs="Tahoma"/>
              </w:rPr>
            </w:pPr>
          </w:p>
        </w:tc>
        <w:tc>
          <w:tcPr>
            <w:tcW w:w="7229" w:type="dxa"/>
            <w:shd w:val="clear" w:color="auto" w:fill="auto"/>
            <w:noWrap/>
            <w:hideMark/>
          </w:tcPr>
          <w:p w:rsidR="00BE5AFA" w:rsidRPr="00BE5AFA" w:rsidRDefault="00BE5AFA" w:rsidP="00BE5AFA">
            <w:pPr>
              <w:numPr>
                <w:ilvl w:val="0"/>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riconoscere, spiegare e utilizzare il linguaggio economico e il linguaggio giuridico necessari ad ogni cittadino;</w:t>
            </w:r>
          </w:p>
          <w:p w:rsidR="00BE5AFA" w:rsidRPr="00BE5AFA" w:rsidRDefault="00BE5AFA" w:rsidP="00BE5AFA">
            <w:pPr>
              <w:numPr>
                <w:ilvl w:val="0"/>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individuare le essenziali categorie concettuali del diritto e dell'economia;</w:t>
            </w:r>
          </w:p>
          <w:p w:rsidR="00BE5AFA" w:rsidRPr="00BE5AFA" w:rsidRDefault="00BE5AFA" w:rsidP="00BE5AFA">
            <w:pPr>
              <w:numPr>
                <w:ilvl w:val="0"/>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interpretare il testo costituzionale identificando:</w:t>
            </w:r>
          </w:p>
          <w:p w:rsidR="00BE5AFA" w:rsidRPr="00BE5AFA" w:rsidRDefault="00BE5AFA" w:rsidP="00BE5AFA">
            <w:pPr>
              <w:numPr>
                <w:ilvl w:val="1"/>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le radici storiche, le matrici culturali ed i valori ad esse sottesi, la strutturazione formale ed il funzionamento reale della Costituzione;</w:t>
            </w:r>
          </w:p>
          <w:p w:rsidR="00BE5AFA" w:rsidRPr="00BE5AFA" w:rsidRDefault="00BE5AFA" w:rsidP="00BE5AFA">
            <w:pPr>
              <w:numPr>
                <w:ilvl w:val="1"/>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le istituzioni in cui si articola l'ordinamento giuridico dello Stato;</w:t>
            </w:r>
            <w:r w:rsidRPr="00BE5AFA">
              <w:rPr>
                <w:rFonts w:asciiTheme="minorHAnsi" w:eastAsia="Calibri" w:hAnsiTheme="minorHAnsi"/>
                <w:color w:val="000000" w:themeColor="text1"/>
              </w:rPr>
              <w:br/>
              <w:t>conoscere i settori di attività prevalenti sul territorio e i fondamentali operatori del sistema economico;</w:t>
            </w:r>
          </w:p>
          <w:p w:rsidR="00BE5AFA" w:rsidRPr="00BE5AFA" w:rsidRDefault="00BE5AFA" w:rsidP="00BE5AFA">
            <w:pPr>
              <w:numPr>
                <w:ilvl w:val="0"/>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descrivere il ruolo dello Stato nell'economia;</w:t>
            </w:r>
          </w:p>
          <w:p w:rsidR="00BE5AFA" w:rsidRPr="00BE5AFA" w:rsidRDefault="00BE5AFA" w:rsidP="00BE5AFA">
            <w:pPr>
              <w:numPr>
                <w:ilvl w:val="0"/>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consultare in modo autonomo i testi e le fonti giuridiche ed economiche;</w:t>
            </w:r>
          </w:p>
          <w:p w:rsidR="00BE5AFA" w:rsidRPr="00BE5AFA" w:rsidRDefault="00BE5AFA" w:rsidP="00BE5AFA">
            <w:pPr>
              <w:numPr>
                <w:ilvl w:val="0"/>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confrontare soluzioni giuridiche e modelli economici con situazioni reali;</w:t>
            </w:r>
          </w:p>
          <w:p w:rsidR="00BE5AFA" w:rsidRPr="00BE5AFA" w:rsidRDefault="00BE5AFA" w:rsidP="00BE5AFA">
            <w:pPr>
              <w:numPr>
                <w:ilvl w:val="0"/>
                <w:numId w:val="21"/>
              </w:numPr>
              <w:jc w:val="both"/>
              <w:rPr>
                <w:rFonts w:asciiTheme="minorHAnsi" w:eastAsia="Calibri" w:hAnsiTheme="minorHAnsi"/>
                <w:color w:val="000000" w:themeColor="text1"/>
              </w:rPr>
            </w:pPr>
            <w:r w:rsidRPr="00BE5AFA">
              <w:rPr>
                <w:rFonts w:asciiTheme="minorHAnsi" w:eastAsia="Calibri" w:hAnsiTheme="minorHAnsi"/>
                <w:color w:val="000000" w:themeColor="text1"/>
              </w:rPr>
              <w:t xml:space="preserve">distinguere tra il valore cogente della norma positiva e la storicità delle soluzioni giuridiche, nonché tra le potenzialità e i limiti degli schemi interpretativi dei sistemi </w:t>
            </w:r>
          </w:p>
          <w:p w:rsidR="00BE5AFA" w:rsidRPr="00BE5AFA" w:rsidRDefault="00BE5AFA" w:rsidP="00BE5AFA">
            <w:pPr>
              <w:ind w:left="360"/>
              <w:jc w:val="both"/>
              <w:rPr>
                <w:rFonts w:asciiTheme="minorHAnsi" w:eastAsia="Calibri" w:hAnsiTheme="minorHAnsi"/>
                <w:color w:val="000000" w:themeColor="text1"/>
              </w:rPr>
            </w:pPr>
            <w:r w:rsidRPr="00BE5AFA">
              <w:rPr>
                <w:rFonts w:asciiTheme="minorHAnsi" w:eastAsia="Calibri" w:hAnsiTheme="minorHAnsi"/>
                <w:color w:val="000000" w:themeColor="text1"/>
              </w:rPr>
              <w:t xml:space="preserve">       economici.</w:t>
            </w:r>
          </w:p>
          <w:p w:rsidR="00BE5AFA" w:rsidRPr="00BE5AFA" w:rsidRDefault="00BE5AFA" w:rsidP="00BE5AFA">
            <w:pPr>
              <w:rPr>
                <w:rFonts w:ascii="Tahoma" w:eastAsia="Calibri" w:hAnsi="Tahoma" w:cs="Tahoma"/>
                <w:b/>
                <w:bCs/>
                <w:sz w:val="36"/>
                <w:szCs w:val="36"/>
              </w:rPr>
            </w:pPr>
          </w:p>
        </w:tc>
      </w:tr>
      <w:tr w:rsidR="00BE5AFA" w:rsidRPr="00BE5AFA" w:rsidTr="008E71E5">
        <w:trPr>
          <w:trHeight w:val="758"/>
        </w:trPr>
        <w:tc>
          <w:tcPr>
            <w:tcW w:w="2421" w:type="dxa"/>
            <w:shd w:val="clear" w:color="auto" w:fill="auto"/>
            <w:noWrap/>
          </w:tcPr>
          <w:p w:rsidR="00BE5AFA" w:rsidRPr="00BE5AFA" w:rsidRDefault="00BE5AFA" w:rsidP="00BE5AFA">
            <w:pPr>
              <w:jc w:val="both"/>
              <w:rPr>
                <w:rFonts w:asciiTheme="minorHAnsi" w:eastAsia="Calibri" w:hAnsiTheme="minorHAnsi"/>
                <w:b/>
                <w:bCs/>
                <w:color w:val="000000" w:themeColor="text1"/>
              </w:rPr>
            </w:pPr>
          </w:p>
        </w:tc>
        <w:tc>
          <w:tcPr>
            <w:tcW w:w="7229" w:type="dxa"/>
            <w:shd w:val="clear" w:color="auto" w:fill="auto"/>
            <w:noWrap/>
          </w:tcPr>
          <w:p w:rsidR="00BE5AFA" w:rsidRPr="00BE5AFA" w:rsidRDefault="00BE5AFA" w:rsidP="00BE5AFA">
            <w:pPr>
              <w:ind w:left="360"/>
              <w:jc w:val="center"/>
              <w:rPr>
                <w:rFonts w:asciiTheme="minorHAnsi" w:eastAsia="Calibri" w:hAnsiTheme="minorHAnsi"/>
                <w:b/>
                <w:color w:val="000000" w:themeColor="text1"/>
                <w:sz w:val="28"/>
                <w:szCs w:val="28"/>
              </w:rPr>
            </w:pPr>
          </w:p>
          <w:p w:rsidR="00BE5AFA" w:rsidRPr="00BE5AFA" w:rsidRDefault="00BE5AFA" w:rsidP="00BE5AFA">
            <w:pPr>
              <w:ind w:left="360"/>
              <w:jc w:val="center"/>
              <w:rPr>
                <w:rFonts w:ascii="Tahoma" w:eastAsia="Calibri" w:hAnsi="Tahoma" w:cs="Tahoma"/>
                <w:b/>
                <w:color w:val="000000" w:themeColor="text1"/>
                <w:sz w:val="28"/>
                <w:szCs w:val="28"/>
              </w:rPr>
            </w:pPr>
            <w:r w:rsidRPr="00BE5AFA">
              <w:rPr>
                <w:rFonts w:ascii="Tahoma" w:eastAsia="Calibri" w:hAnsi="Tahoma" w:cs="Tahoma"/>
                <w:b/>
                <w:color w:val="000000" w:themeColor="text1"/>
                <w:sz w:val="28"/>
                <w:szCs w:val="28"/>
              </w:rPr>
              <w:t>DIRITTO</w:t>
            </w:r>
          </w:p>
          <w:p w:rsidR="00BE5AFA" w:rsidRPr="00BE5AFA" w:rsidRDefault="00BE5AFA" w:rsidP="00BE5AFA">
            <w:pPr>
              <w:ind w:left="360"/>
              <w:jc w:val="center"/>
              <w:rPr>
                <w:rFonts w:asciiTheme="minorHAnsi" w:eastAsia="Calibri" w:hAnsiTheme="minorHAnsi"/>
                <w:b/>
                <w:color w:val="000000" w:themeColor="text1"/>
              </w:rPr>
            </w:pPr>
          </w:p>
        </w:tc>
      </w:tr>
      <w:tr w:rsidR="00BE5AFA" w:rsidRPr="00BE5AFA" w:rsidTr="008E71E5">
        <w:trPr>
          <w:trHeight w:val="585"/>
        </w:trPr>
        <w:tc>
          <w:tcPr>
            <w:tcW w:w="2421" w:type="dxa"/>
            <w:shd w:val="clear" w:color="auto" w:fill="auto"/>
            <w:noWrap/>
          </w:tcPr>
          <w:p w:rsidR="00BE5AFA" w:rsidRPr="00BE5AFA" w:rsidRDefault="00BE5AFA" w:rsidP="00BE5AFA">
            <w:pPr>
              <w:jc w:val="both"/>
              <w:rPr>
                <w:rFonts w:asciiTheme="minorHAnsi" w:eastAsia="Calibri" w:hAnsiTheme="minorHAnsi"/>
                <w:b/>
                <w:bCs/>
                <w:color w:val="000000" w:themeColor="text1"/>
              </w:rPr>
            </w:pPr>
          </w:p>
        </w:tc>
        <w:tc>
          <w:tcPr>
            <w:tcW w:w="7229" w:type="dxa"/>
            <w:shd w:val="clear" w:color="auto" w:fill="auto"/>
            <w:noWrap/>
          </w:tcPr>
          <w:p w:rsidR="00BE5AFA" w:rsidRPr="00BE5AFA" w:rsidRDefault="00BE5AFA" w:rsidP="00BE5AFA">
            <w:pPr>
              <w:ind w:left="360"/>
              <w:jc w:val="center"/>
              <w:rPr>
                <w:rFonts w:ascii="Tahoma" w:eastAsia="Calibri" w:hAnsi="Tahoma" w:cs="Tahoma"/>
                <w:b/>
                <w:color w:val="000000" w:themeColor="text1"/>
              </w:rPr>
            </w:pPr>
            <w:r w:rsidRPr="00BE5AFA">
              <w:rPr>
                <w:rFonts w:ascii="Tahoma" w:eastAsia="Calibri" w:hAnsi="Tahoma" w:cs="Tahoma"/>
                <w:b/>
                <w:color w:val="000000" w:themeColor="text1"/>
              </w:rPr>
              <w:t>Classi 1^</w:t>
            </w:r>
          </w:p>
        </w:tc>
      </w:tr>
      <w:tr w:rsidR="00BE5AFA" w:rsidRPr="00BE5AFA" w:rsidTr="008E71E5">
        <w:trPr>
          <w:trHeight w:val="354"/>
        </w:trPr>
        <w:tc>
          <w:tcPr>
            <w:tcW w:w="2421" w:type="dxa"/>
            <w:shd w:val="clear" w:color="auto" w:fill="auto"/>
            <w:noWrap/>
            <w:hideMark/>
          </w:tcPr>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 xml:space="preserve">Conoscenze </w:t>
            </w: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tc>
        <w:tc>
          <w:tcPr>
            <w:tcW w:w="7229" w:type="dxa"/>
            <w:shd w:val="clear" w:color="auto" w:fill="auto"/>
            <w:noWrap/>
            <w:hideMark/>
          </w:tcPr>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ahoma" w:eastAsia="Calibri" w:hAnsi="Tahoma" w:cs="Tahoma"/>
              </w:rPr>
              <w:lastRenderedPageBreak/>
              <w:t> </w:t>
            </w:r>
            <w:r w:rsidRPr="00BE5AFA">
              <w:rPr>
                <w:rFonts w:asciiTheme="minorHAnsi" w:eastAsia="Calibri" w:hAnsiTheme="minorHAnsi"/>
                <w:color w:val="000000" w:themeColor="text1"/>
              </w:rPr>
              <w:t>Origine e funzioni del diritto: istituzioni e norma nell'evoluzione storica della società.</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Giustizia e diritto.</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Soggetti, oggetti e relazioni nell'esperienza giuridica.</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L'affermarsi dei diritti umani. Uguaglianza formale, partecipazione e uguaglianza sostanziale. Qualità della vita e diritto all'ambiente.</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Dallo Stato di diritto allo Stato sociale. Problemi e prospettive.</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Caratteri e principi fondamentali della Costituzione italiana.</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lastRenderedPageBreak/>
              <w:t>La Costituzione della Repubblica: sviluppo della persona tra libertà e solidarietà; diritti del cittadino nei rapporti civili, etico-sociali, economici e politici. Approfondimento dei seguenti temi: famiglia, scuola, lavoro, ambiente.</w:t>
            </w:r>
          </w:p>
          <w:p w:rsidR="00BE5AFA" w:rsidRPr="00BE5AFA" w:rsidRDefault="00BE5AFA" w:rsidP="00BE5AFA">
            <w:pPr>
              <w:ind w:left="284"/>
              <w:jc w:val="both"/>
              <w:rPr>
                <w:rFonts w:asciiTheme="minorHAnsi" w:eastAsia="Calibri" w:hAnsiTheme="minorHAnsi"/>
                <w:color w:val="000000" w:themeColor="text1"/>
              </w:rPr>
            </w:pPr>
          </w:p>
          <w:p w:rsidR="00BE5AFA" w:rsidRPr="00BE5AFA" w:rsidRDefault="00BE5AFA" w:rsidP="00BE5AFA">
            <w:pPr>
              <w:ind w:left="284"/>
              <w:jc w:val="both"/>
              <w:rPr>
                <w:rFonts w:ascii="Tahoma" w:eastAsia="Calibri" w:hAnsi="Tahoma" w:cs="Tahoma"/>
              </w:rPr>
            </w:pPr>
          </w:p>
        </w:tc>
      </w:tr>
      <w:tr w:rsidR="00BE5AFA" w:rsidRPr="00BE5AFA" w:rsidTr="008E71E5">
        <w:trPr>
          <w:trHeight w:val="1020"/>
        </w:trPr>
        <w:tc>
          <w:tcPr>
            <w:tcW w:w="2421" w:type="dxa"/>
            <w:shd w:val="clear" w:color="auto" w:fill="auto"/>
            <w:noWrap/>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lastRenderedPageBreak/>
              <w:t>Obiettivi minimi</w:t>
            </w:r>
          </w:p>
        </w:tc>
        <w:tc>
          <w:tcPr>
            <w:tcW w:w="7229" w:type="dxa"/>
            <w:shd w:val="clear" w:color="auto" w:fill="auto"/>
            <w:noWrap/>
          </w:tcPr>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Riconoscere ed utilizzare almeno in parte, gli elementi fondamentali del linguaggio giuridico per ogni cittadino</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Individuare le essenziali categorie concettuali del diritto e  anche con l’aiuto dell’insegnante</w:t>
            </w:r>
          </w:p>
          <w:p w:rsidR="00BE5AFA" w:rsidRPr="00BE5AFA" w:rsidRDefault="00BE5AFA" w:rsidP="00BE5AFA">
            <w:pPr>
              <w:ind w:left="284"/>
              <w:jc w:val="both"/>
              <w:rPr>
                <w:rFonts w:ascii="Tahoma" w:eastAsia="Calibri" w:hAnsi="Tahoma" w:cs="Tahoma"/>
              </w:rPr>
            </w:pPr>
          </w:p>
        </w:tc>
      </w:tr>
      <w:tr w:rsidR="00BE5AFA" w:rsidRPr="00BE5AFA" w:rsidTr="008E71E5">
        <w:trPr>
          <w:trHeight w:val="637"/>
        </w:trPr>
        <w:tc>
          <w:tcPr>
            <w:tcW w:w="2421" w:type="dxa"/>
            <w:shd w:val="clear" w:color="auto" w:fill="auto"/>
            <w:noWrap/>
          </w:tcPr>
          <w:p w:rsidR="00BE5AFA" w:rsidRPr="00BE5AFA" w:rsidRDefault="00BE5AFA" w:rsidP="00BE5AFA">
            <w:pPr>
              <w:rPr>
                <w:rFonts w:asciiTheme="minorHAnsi" w:eastAsia="Calibri" w:hAnsiTheme="minorHAnsi" w:cs="Tahoma"/>
                <w:b/>
              </w:rPr>
            </w:pPr>
          </w:p>
        </w:tc>
        <w:tc>
          <w:tcPr>
            <w:tcW w:w="7229" w:type="dxa"/>
            <w:shd w:val="clear" w:color="auto" w:fill="auto"/>
            <w:noWrap/>
          </w:tcPr>
          <w:p w:rsidR="00BE5AFA" w:rsidRPr="00BE5AFA" w:rsidRDefault="00BE5AFA" w:rsidP="00BE5AFA">
            <w:pPr>
              <w:ind w:left="284"/>
              <w:jc w:val="center"/>
              <w:rPr>
                <w:rFonts w:ascii="Tahoma" w:eastAsia="Calibri" w:hAnsi="Tahoma" w:cs="Tahoma"/>
                <w:b/>
              </w:rPr>
            </w:pPr>
            <w:r w:rsidRPr="00BE5AFA">
              <w:rPr>
                <w:rFonts w:ascii="Tahoma" w:eastAsia="Calibri" w:hAnsi="Tahoma" w:cs="Tahoma"/>
                <w:b/>
              </w:rPr>
              <w:t>Classi 2^</w:t>
            </w:r>
          </w:p>
        </w:tc>
      </w:tr>
      <w:tr w:rsidR="00BE5AFA" w:rsidRPr="00BE5AFA" w:rsidTr="008E71E5">
        <w:trPr>
          <w:trHeight w:val="1020"/>
        </w:trPr>
        <w:tc>
          <w:tcPr>
            <w:tcW w:w="2421" w:type="dxa"/>
            <w:shd w:val="clear" w:color="auto" w:fill="auto"/>
            <w:noWrap/>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Conoscenze</w:t>
            </w:r>
          </w:p>
        </w:tc>
        <w:tc>
          <w:tcPr>
            <w:tcW w:w="7229" w:type="dxa"/>
            <w:shd w:val="clear" w:color="auto" w:fill="auto"/>
            <w:noWrap/>
          </w:tcPr>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L'ordinamento dello Stato italiano: organi costituzionali e loro principali funzioni. Le autonomie locali con riferimento allo Statuto della Regione di appartenenza.</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Stato italiano e Organizzazioni internazionali.</w:t>
            </w:r>
          </w:p>
          <w:p w:rsidR="00BE5AFA" w:rsidRPr="00BE5AFA" w:rsidRDefault="00BE5AFA" w:rsidP="00BE5AFA">
            <w:pPr>
              <w:ind w:left="284"/>
              <w:jc w:val="both"/>
              <w:rPr>
                <w:rFonts w:ascii="Tahoma" w:eastAsia="Calibri" w:hAnsi="Tahoma" w:cs="Tahoma"/>
              </w:rPr>
            </w:pPr>
          </w:p>
        </w:tc>
      </w:tr>
      <w:tr w:rsidR="00BE5AFA" w:rsidRPr="00BE5AFA" w:rsidTr="008E71E5">
        <w:trPr>
          <w:trHeight w:val="1020"/>
        </w:trPr>
        <w:tc>
          <w:tcPr>
            <w:tcW w:w="2421" w:type="dxa"/>
            <w:shd w:val="clear" w:color="auto" w:fill="auto"/>
            <w:noWrap/>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Obiettivi minimi</w:t>
            </w:r>
          </w:p>
        </w:tc>
        <w:tc>
          <w:tcPr>
            <w:tcW w:w="7229" w:type="dxa"/>
            <w:shd w:val="clear" w:color="auto" w:fill="auto"/>
            <w:noWrap/>
          </w:tcPr>
          <w:p w:rsidR="00BE5AFA" w:rsidRPr="00897ECC" w:rsidRDefault="00BE5AFA" w:rsidP="00897ECC">
            <w:pPr>
              <w:pStyle w:val="Paragrafoelenco"/>
              <w:numPr>
                <w:ilvl w:val="0"/>
                <w:numId w:val="29"/>
              </w:numPr>
              <w:ind w:hanging="506"/>
              <w:jc w:val="both"/>
              <w:rPr>
                <w:rFonts w:asciiTheme="minorHAnsi" w:eastAsia="Calibri" w:hAnsiTheme="minorHAnsi"/>
                <w:color w:val="000000" w:themeColor="text1"/>
              </w:rPr>
            </w:pPr>
            <w:r w:rsidRPr="00897ECC">
              <w:rPr>
                <w:rFonts w:asciiTheme="minorHAnsi" w:eastAsia="Calibri" w:hAnsiTheme="minorHAnsi"/>
                <w:color w:val="000000" w:themeColor="text1"/>
              </w:rPr>
              <w:t>Conoscere i principi fondamenta</w:t>
            </w:r>
            <w:r w:rsidR="00AA7519" w:rsidRPr="00897ECC">
              <w:rPr>
                <w:rFonts w:asciiTheme="minorHAnsi" w:eastAsia="Calibri" w:hAnsiTheme="minorHAnsi"/>
                <w:color w:val="000000" w:themeColor="text1"/>
              </w:rPr>
              <w:t xml:space="preserve">li e i caratteri generali della </w:t>
            </w:r>
            <w:r w:rsidRPr="00897ECC">
              <w:rPr>
                <w:rFonts w:asciiTheme="minorHAnsi" w:eastAsia="Calibri" w:hAnsiTheme="minorHAnsi"/>
                <w:color w:val="000000" w:themeColor="text1"/>
              </w:rPr>
              <w:t>Costituzione italiana</w:t>
            </w:r>
          </w:p>
          <w:p w:rsidR="00897ECC" w:rsidRDefault="00897ECC" w:rsidP="00897ECC">
            <w:pPr>
              <w:numPr>
                <w:ilvl w:val="0"/>
                <w:numId w:val="12"/>
              </w:numPr>
              <w:tabs>
                <w:tab w:val="clear" w:pos="927"/>
                <w:tab w:val="num" w:pos="639"/>
                <w:tab w:val="left" w:pos="964"/>
              </w:tabs>
              <w:ind w:left="781" w:hanging="567"/>
              <w:jc w:val="both"/>
              <w:rPr>
                <w:rFonts w:asciiTheme="minorHAnsi" w:eastAsia="Calibri" w:hAnsiTheme="minorHAnsi"/>
                <w:color w:val="000000" w:themeColor="text1"/>
              </w:rPr>
            </w:pPr>
            <w:r>
              <w:rPr>
                <w:rFonts w:asciiTheme="minorHAnsi" w:eastAsia="Calibri" w:hAnsiTheme="minorHAnsi"/>
                <w:color w:val="000000" w:themeColor="text1"/>
              </w:rPr>
              <w:t xml:space="preserve"> </w:t>
            </w:r>
            <w:r w:rsidR="00BE5AFA" w:rsidRPr="00BE5AFA">
              <w:rPr>
                <w:rFonts w:asciiTheme="minorHAnsi" w:eastAsia="Calibri" w:hAnsiTheme="minorHAnsi"/>
                <w:color w:val="000000" w:themeColor="text1"/>
              </w:rPr>
              <w:t>Conoscere  i caratteri generali de</w:t>
            </w:r>
            <w:r w:rsidR="00B802DA">
              <w:rPr>
                <w:rFonts w:asciiTheme="minorHAnsi" w:eastAsia="Calibri" w:hAnsiTheme="minorHAnsi"/>
                <w:color w:val="000000" w:themeColor="text1"/>
              </w:rPr>
              <w:t>ll’organizzazione istituzionale</w:t>
            </w:r>
          </w:p>
          <w:p w:rsidR="00BE5AFA" w:rsidRPr="00BE5AFA" w:rsidRDefault="00897ECC" w:rsidP="00897ECC">
            <w:pPr>
              <w:tabs>
                <w:tab w:val="left" w:pos="964"/>
              </w:tabs>
              <w:ind w:left="639"/>
              <w:jc w:val="both"/>
              <w:rPr>
                <w:rFonts w:asciiTheme="minorHAnsi" w:eastAsia="Calibri" w:hAnsiTheme="minorHAnsi"/>
                <w:color w:val="000000" w:themeColor="text1"/>
              </w:rPr>
            </w:pPr>
            <w:r>
              <w:rPr>
                <w:rFonts w:asciiTheme="minorHAnsi" w:eastAsia="Calibri" w:hAnsiTheme="minorHAnsi"/>
                <w:color w:val="000000" w:themeColor="text1"/>
              </w:rPr>
              <w:t xml:space="preserve"> </w:t>
            </w:r>
            <w:r w:rsidR="00BE5AFA" w:rsidRPr="00BE5AFA">
              <w:rPr>
                <w:rFonts w:asciiTheme="minorHAnsi" w:eastAsia="Calibri" w:hAnsiTheme="minorHAnsi"/>
                <w:color w:val="000000" w:themeColor="text1"/>
              </w:rPr>
              <w:t>dello Stato</w:t>
            </w:r>
          </w:p>
          <w:p w:rsidR="00BE5AFA" w:rsidRPr="00BE5AFA" w:rsidRDefault="00BE5AFA" w:rsidP="00BE5AFA">
            <w:pPr>
              <w:ind w:left="720"/>
              <w:jc w:val="both"/>
              <w:rPr>
                <w:rFonts w:asciiTheme="minorHAnsi" w:eastAsia="Calibri" w:hAnsiTheme="minorHAnsi"/>
                <w:color w:val="000000" w:themeColor="text1"/>
              </w:rPr>
            </w:pPr>
          </w:p>
          <w:p w:rsidR="00BE5AFA" w:rsidRPr="00BE5AFA" w:rsidRDefault="00BE5AFA" w:rsidP="00BE5AFA">
            <w:pPr>
              <w:ind w:left="284"/>
              <w:jc w:val="both"/>
              <w:rPr>
                <w:rFonts w:asciiTheme="minorHAnsi" w:eastAsia="Calibri" w:hAnsiTheme="minorHAnsi"/>
                <w:color w:val="000000" w:themeColor="text1"/>
              </w:rPr>
            </w:pPr>
          </w:p>
        </w:tc>
      </w:tr>
      <w:tr w:rsidR="00BE5AFA" w:rsidRPr="00BE5AFA" w:rsidTr="008E71E5">
        <w:trPr>
          <w:trHeight w:val="461"/>
        </w:trPr>
        <w:tc>
          <w:tcPr>
            <w:tcW w:w="2421" w:type="dxa"/>
            <w:shd w:val="clear" w:color="auto" w:fill="auto"/>
            <w:noWrap/>
          </w:tcPr>
          <w:p w:rsidR="00BE5AFA" w:rsidRPr="00BE5AFA" w:rsidRDefault="00BE5AFA" w:rsidP="00BE5AFA">
            <w:pPr>
              <w:rPr>
                <w:rFonts w:asciiTheme="minorHAnsi" w:eastAsia="Calibri" w:hAnsiTheme="minorHAnsi" w:cs="Tahoma"/>
                <w:b/>
              </w:rPr>
            </w:pPr>
          </w:p>
        </w:tc>
        <w:tc>
          <w:tcPr>
            <w:tcW w:w="7229" w:type="dxa"/>
            <w:shd w:val="clear" w:color="auto" w:fill="auto"/>
            <w:noWrap/>
          </w:tcPr>
          <w:p w:rsidR="00BE5AFA" w:rsidRPr="00BE5AFA" w:rsidRDefault="00BE5AFA" w:rsidP="00BE5AFA">
            <w:pPr>
              <w:ind w:left="284"/>
              <w:jc w:val="center"/>
              <w:rPr>
                <w:rFonts w:ascii="Tahoma" w:eastAsia="Calibri" w:hAnsi="Tahoma" w:cs="Tahoma"/>
                <w:b/>
                <w:color w:val="000000" w:themeColor="text1"/>
                <w:sz w:val="28"/>
                <w:szCs w:val="28"/>
              </w:rPr>
            </w:pPr>
          </w:p>
          <w:p w:rsidR="00BE5AFA" w:rsidRPr="00BE5AFA" w:rsidRDefault="00BE5AFA" w:rsidP="00BE5AFA">
            <w:pPr>
              <w:ind w:left="284"/>
              <w:jc w:val="center"/>
              <w:rPr>
                <w:rFonts w:ascii="Tahoma" w:eastAsia="Calibri" w:hAnsi="Tahoma" w:cs="Tahoma"/>
                <w:b/>
                <w:color w:val="000000" w:themeColor="text1"/>
                <w:sz w:val="28"/>
                <w:szCs w:val="28"/>
              </w:rPr>
            </w:pPr>
            <w:r w:rsidRPr="00BE5AFA">
              <w:rPr>
                <w:rFonts w:ascii="Tahoma" w:eastAsia="Calibri" w:hAnsi="Tahoma" w:cs="Tahoma"/>
                <w:b/>
                <w:color w:val="000000" w:themeColor="text1"/>
                <w:sz w:val="28"/>
                <w:szCs w:val="28"/>
              </w:rPr>
              <w:t>Economia Politica</w:t>
            </w:r>
          </w:p>
        </w:tc>
      </w:tr>
      <w:tr w:rsidR="00BE5AFA" w:rsidRPr="00BE5AFA" w:rsidTr="008E71E5">
        <w:trPr>
          <w:trHeight w:val="441"/>
        </w:trPr>
        <w:tc>
          <w:tcPr>
            <w:tcW w:w="2421" w:type="dxa"/>
            <w:shd w:val="clear" w:color="auto" w:fill="auto"/>
            <w:noWrap/>
          </w:tcPr>
          <w:p w:rsidR="00BE5AFA" w:rsidRPr="00BE5AFA" w:rsidRDefault="00BE5AFA" w:rsidP="00BE5AFA">
            <w:pPr>
              <w:rPr>
                <w:rFonts w:asciiTheme="minorHAnsi" w:eastAsia="Calibri" w:hAnsiTheme="minorHAnsi" w:cs="Tahoma"/>
                <w:b/>
              </w:rPr>
            </w:pPr>
          </w:p>
        </w:tc>
        <w:tc>
          <w:tcPr>
            <w:tcW w:w="7229" w:type="dxa"/>
            <w:shd w:val="clear" w:color="auto" w:fill="auto"/>
            <w:noWrap/>
          </w:tcPr>
          <w:p w:rsidR="00BE5AFA" w:rsidRPr="00BE5AFA" w:rsidRDefault="00BE5AFA" w:rsidP="00BE5AFA">
            <w:pPr>
              <w:ind w:left="284"/>
              <w:jc w:val="center"/>
              <w:rPr>
                <w:rFonts w:ascii="Tahoma" w:eastAsia="Calibri" w:hAnsi="Tahoma" w:cs="Tahoma"/>
                <w:b/>
                <w:color w:val="000000" w:themeColor="text1"/>
              </w:rPr>
            </w:pPr>
            <w:r w:rsidRPr="00BE5AFA">
              <w:rPr>
                <w:rFonts w:ascii="Tahoma" w:eastAsia="Calibri" w:hAnsi="Tahoma" w:cs="Tahoma"/>
                <w:b/>
                <w:color w:val="000000" w:themeColor="text1"/>
              </w:rPr>
              <w:t>Classi 1^</w:t>
            </w:r>
          </w:p>
        </w:tc>
      </w:tr>
      <w:tr w:rsidR="00BE5AFA" w:rsidRPr="00BE5AFA" w:rsidTr="008E71E5">
        <w:trPr>
          <w:trHeight w:val="1020"/>
        </w:trPr>
        <w:tc>
          <w:tcPr>
            <w:tcW w:w="2421" w:type="dxa"/>
            <w:shd w:val="clear" w:color="auto" w:fill="auto"/>
            <w:noWrap/>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 xml:space="preserve">Conoscenze </w:t>
            </w:r>
          </w:p>
        </w:tc>
        <w:tc>
          <w:tcPr>
            <w:tcW w:w="7229" w:type="dxa"/>
            <w:shd w:val="clear" w:color="auto" w:fill="auto"/>
            <w:noWrap/>
          </w:tcPr>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ahoma" w:eastAsia="Calibri" w:hAnsi="Tahoma" w:cs="Tahoma"/>
              </w:rPr>
              <w:t> </w:t>
            </w:r>
            <w:r w:rsidRPr="00BE5AFA">
              <w:rPr>
                <w:rFonts w:asciiTheme="minorHAnsi" w:eastAsia="Calibri" w:hAnsiTheme="minorHAnsi"/>
                <w:color w:val="000000" w:themeColor="text1"/>
              </w:rPr>
              <w:t>Il problema economico. Rapporto tra società umana, ambiente e risorse. Origine ed evoluzion</w:t>
            </w:r>
            <w:r w:rsidR="00B802DA">
              <w:rPr>
                <w:rFonts w:asciiTheme="minorHAnsi" w:eastAsia="Calibri" w:hAnsiTheme="minorHAnsi"/>
                <w:color w:val="000000" w:themeColor="text1"/>
              </w:rPr>
              <w:t>e dei sistemi economici moderni;</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De</w:t>
            </w:r>
            <w:r w:rsidR="00B802DA">
              <w:rPr>
                <w:rFonts w:asciiTheme="minorHAnsi" w:eastAsia="Calibri" w:hAnsiTheme="minorHAnsi"/>
                <w:color w:val="000000" w:themeColor="text1"/>
              </w:rPr>
              <w:t>scrizione del sistema economico;</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Famigl</w:t>
            </w:r>
            <w:r w:rsidR="00B802DA">
              <w:rPr>
                <w:rFonts w:asciiTheme="minorHAnsi" w:eastAsia="Calibri" w:hAnsiTheme="minorHAnsi"/>
                <w:color w:val="000000" w:themeColor="text1"/>
              </w:rPr>
              <w:t>ie: reddito, consumo, risparmio;</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Imprese: pr</w:t>
            </w:r>
            <w:r w:rsidR="00B802DA">
              <w:rPr>
                <w:rFonts w:asciiTheme="minorHAnsi" w:eastAsia="Calibri" w:hAnsiTheme="minorHAnsi"/>
                <w:color w:val="000000" w:themeColor="text1"/>
              </w:rPr>
              <w:t>oduzione, scambio, investimenti;</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St</w:t>
            </w:r>
            <w:r w:rsidR="00B802DA">
              <w:rPr>
                <w:rFonts w:asciiTheme="minorHAnsi" w:eastAsia="Calibri" w:hAnsiTheme="minorHAnsi"/>
                <w:color w:val="000000" w:themeColor="text1"/>
              </w:rPr>
              <w:t>ato: servizi pubblici e tributi;</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Resto del Mondo: importazioni ed esportaz</w:t>
            </w:r>
            <w:r w:rsidR="00B802DA">
              <w:rPr>
                <w:rFonts w:asciiTheme="minorHAnsi" w:eastAsia="Calibri" w:hAnsiTheme="minorHAnsi"/>
                <w:color w:val="000000" w:themeColor="text1"/>
              </w:rPr>
              <w:t>ioni;</w:t>
            </w:r>
          </w:p>
          <w:p w:rsidR="00BE5AFA" w:rsidRPr="00BE5AFA" w:rsidRDefault="00B802DA" w:rsidP="00BE5AFA">
            <w:pPr>
              <w:numPr>
                <w:ilvl w:val="0"/>
                <w:numId w:val="16"/>
              </w:numPr>
              <w:jc w:val="both"/>
              <w:rPr>
                <w:rFonts w:asciiTheme="minorHAnsi" w:eastAsia="Calibri" w:hAnsiTheme="minorHAnsi"/>
                <w:color w:val="000000" w:themeColor="text1"/>
              </w:rPr>
            </w:pPr>
            <w:r>
              <w:rPr>
                <w:rFonts w:asciiTheme="minorHAnsi" w:eastAsia="Calibri" w:hAnsiTheme="minorHAnsi"/>
                <w:color w:val="000000" w:themeColor="text1"/>
              </w:rPr>
              <w:t>Flussi reali e flussi monetari;</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Produzione e mercati. Strutture, processi produttivi, tecnologie. Il ruolo dell'innovazione. I  prezzi, coordinamento dello scambio e ripartizione del reddito.</w:t>
            </w:r>
          </w:p>
          <w:p w:rsidR="00BE5AFA" w:rsidRPr="00BE5AFA" w:rsidRDefault="00BE5AFA" w:rsidP="00BE5AFA">
            <w:pPr>
              <w:ind w:left="284"/>
              <w:jc w:val="both"/>
              <w:rPr>
                <w:rFonts w:asciiTheme="minorHAnsi" w:eastAsia="Calibri" w:hAnsiTheme="minorHAnsi"/>
                <w:color w:val="000000" w:themeColor="text1"/>
              </w:rPr>
            </w:pPr>
          </w:p>
        </w:tc>
      </w:tr>
      <w:tr w:rsidR="00BE5AFA" w:rsidRPr="00BE5AFA" w:rsidTr="008E71E5">
        <w:trPr>
          <w:trHeight w:val="1020"/>
        </w:trPr>
        <w:tc>
          <w:tcPr>
            <w:tcW w:w="2421" w:type="dxa"/>
            <w:shd w:val="clear" w:color="auto" w:fill="auto"/>
            <w:noWrap/>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Obiettivi minimi</w:t>
            </w:r>
          </w:p>
        </w:tc>
        <w:tc>
          <w:tcPr>
            <w:tcW w:w="7229" w:type="dxa"/>
            <w:shd w:val="clear" w:color="auto" w:fill="auto"/>
            <w:noWrap/>
          </w:tcPr>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Il problema economico. Rapporto tra soc</w:t>
            </w:r>
            <w:r w:rsidR="00B802DA">
              <w:rPr>
                <w:rFonts w:asciiTheme="minorHAnsi" w:eastAsia="Calibri" w:hAnsiTheme="minorHAnsi"/>
                <w:color w:val="000000" w:themeColor="text1"/>
              </w:rPr>
              <w:t>ietà umana, ambiente e risorse;</w:t>
            </w:r>
          </w:p>
          <w:p w:rsidR="00BE5AFA" w:rsidRPr="00BE5AFA" w:rsidRDefault="00BE5AFA" w:rsidP="00BE5AFA">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De</w:t>
            </w:r>
            <w:r w:rsidR="00B802DA">
              <w:rPr>
                <w:rFonts w:asciiTheme="minorHAnsi" w:eastAsia="Calibri" w:hAnsiTheme="minorHAnsi"/>
                <w:color w:val="000000" w:themeColor="text1"/>
              </w:rPr>
              <w:t>scrizione del sistema economico;</w:t>
            </w:r>
          </w:p>
          <w:p w:rsidR="00BE5AFA" w:rsidRPr="00BE5AFA" w:rsidRDefault="00B802DA" w:rsidP="00BE5AFA">
            <w:pPr>
              <w:numPr>
                <w:ilvl w:val="0"/>
                <w:numId w:val="16"/>
              </w:numPr>
              <w:jc w:val="both"/>
              <w:rPr>
                <w:rFonts w:asciiTheme="minorHAnsi" w:eastAsia="Calibri" w:hAnsiTheme="minorHAnsi"/>
                <w:color w:val="000000" w:themeColor="text1"/>
              </w:rPr>
            </w:pPr>
            <w:r>
              <w:rPr>
                <w:rFonts w:asciiTheme="minorHAnsi" w:eastAsia="Calibri" w:hAnsiTheme="minorHAnsi"/>
                <w:color w:val="000000" w:themeColor="text1"/>
              </w:rPr>
              <w:t>Flussi reali e flussi monetari;</w:t>
            </w:r>
          </w:p>
          <w:p w:rsidR="00BE5AFA" w:rsidRPr="00166FEE" w:rsidRDefault="00BE5AFA" w:rsidP="00166FEE">
            <w:pPr>
              <w:numPr>
                <w:ilvl w:val="0"/>
                <w:numId w:val="16"/>
              </w:numPr>
              <w:jc w:val="both"/>
              <w:rPr>
                <w:rFonts w:asciiTheme="minorHAnsi" w:eastAsia="Calibri" w:hAnsiTheme="minorHAnsi"/>
                <w:color w:val="000000" w:themeColor="text1"/>
              </w:rPr>
            </w:pPr>
            <w:r w:rsidRPr="00BE5AFA">
              <w:rPr>
                <w:rFonts w:asciiTheme="minorHAnsi" w:eastAsia="Calibri" w:hAnsiTheme="minorHAnsi"/>
                <w:color w:val="000000" w:themeColor="text1"/>
              </w:rPr>
              <w:t>Produzione e mercati. I  prezzi, coordinamento dello scambio e ripartizione del reddito.</w:t>
            </w:r>
          </w:p>
        </w:tc>
      </w:tr>
      <w:tr w:rsidR="00BE5AFA" w:rsidRPr="00BE5AFA" w:rsidTr="008E71E5">
        <w:trPr>
          <w:trHeight w:val="388"/>
        </w:trPr>
        <w:tc>
          <w:tcPr>
            <w:tcW w:w="2421" w:type="dxa"/>
            <w:shd w:val="clear" w:color="auto" w:fill="auto"/>
            <w:noWrap/>
          </w:tcPr>
          <w:p w:rsidR="00BE5AFA" w:rsidRPr="00BE5AFA" w:rsidRDefault="00BE5AFA" w:rsidP="00BE5AFA">
            <w:pPr>
              <w:rPr>
                <w:rFonts w:asciiTheme="minorHAnsi" w:eastAsia="Calibri" w:hAnsiTheme="minorHAnsi" w:cs="Tahoma"/>
                <w:b/>
              </w:rPr>
            </w:pPr>
          </w:p>
        </w:tc>
        <w:tc>
          <w:tcPr>
            <w:tcW w:w="7229" w:type="dxa"/>
            <w:shd w:val="clear" w:color="auto" w:fill="auto"/>
            <w:noWrap/>
          </w:tcPr>
          <w:p w:rsidR="00BE5AFA" w:rsidRPr="00BE5AFA" w:rsidRDefault="00BE5AFA" w:rsidP="00BE5AFA">
            <w:pPr>
              <w:ind w:left="284"/>
              <w:jc w:val="center"/>
              <w:rPr>
                <w:rFonts w:ascii="Tahoma" w:eastAsia="Calibri" w:hAnsi="Tahoma" w:cs="Tahoma"/>
                <w:b/>
              </w:rPr>
            </w:pPr>
            <w:r w:rsidRPr="00BE5AFA">
              <w:rPr>
                <w:rFonts w:ascii="Tahoma" w:eastAsia="Calibri" w:hAnsi="Tahoma" w:cs="Tahoma"/>
                <w:b/>
              </w:rPr>
              <w:t>Classi 2^</w:t>
            </w:r>
          </w:p>
        </w:tc>
      </w:tr>
      <w:tr w:rsidR="00BE5AFA" w:rsidRPr="00BE5AFA" w:rsidTr="008E71E5">
        <w:trPr>
          <w:trHeight w:val="1020"/>
        </w:trPr>
        <w:tc>
          <w:tcPr>
            <w:tcW w:w="2421" w:type="dxa"/>
            <w:shd w:val="clear" w:color="auto" w:fill="auto"/>
            <w:noWrap/>
            <w:hideMark/>
          </w:tcPr>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 xml:space="preserve">Conoscenze </w:t>
            </w: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tc>
        <w:tc>
          <w:tcPr>
            <w:tcW w:w="7229" w:type="dxa"/>
            <w:shd w:val="clear" w:color="auto" w:fill="auto"/>
            <w:noWrap/>
            <w:hideMark/>
          </w:tcPr>
          <w:p w:rsidR="00BE5AFA" w:rsidRPr="00BE5AFA" w:rsidRDefault="00BE5AFA" w:rsidP="00AA7519">
            <w:pPr>
              <w:numPr>
                <w:ilvl w:val="0"/>
                <w:numId w:val="17"/>
              </w:numPr>
              <w:tabs>
                <w:tab w:val="left" w:pos="214"/>
              </w:tabs>
              <w:ind w:hanging="506"/>
              <w:jc w:val="both"/>
              <w:rPr>
                <w:rFonts w:asciiTheme="minorHAnsi" w:eastAsia="Calibri" w:hAnsiTheme="minorHAnsi"/>
                <w:color w:val="000000" w:themeColor="text1"/>
              </w:rPr>
            </w:pPr>
            <w:r w:rsidRPr="00BE5AFA">
              <w:rPr>
                <w:rFonts w:asciiTheme="minorHAnsi" w:eastAsia="Calibri" w:hAnsiTheme="minorHAnsi"/>
                <w:color w:val="000000" w:themeColor="text1"/>
              </w:rPr>
              <w:t>Il reddito nazionale: nozione e componenti; indici qu</w:t>
            </w:r>
            <w:r w:rsidR="00B802DA">
              <w:rPr>
                <w:rFonts w:asciiTheme="minorHAnsi" w:eastAsia="Calibri" w:hAnsiTheme="minorHAnsi"/>
                <w:color w:val="000000" w:themeColor="text1"/>
              </w:rPr>
              <w:t>antitativi e qualità della vita;</w:t>
            </w:r>
          </w:p>
          <w:p w:rsidR="00BE5AFA" w:rsidRPr="00BE5AFA" w:rsidRDefault="00BE5AFA" w:rsidP="00AA7519">
            <w:pPr>
              <w:numPr>
                <w:ilvl w:val="0"/>
                <w:numId w:val="17"/>
              </w:numPr>
              <w:tabs>
                <w:tab w:val="left" w:pos="214"/>
              </w:tabs>
              <w:ind w:hanging="506"/>
              <w:jc w:val="both"/>
              <w:rPr>
                <w:rFonts w:asciiTheme="minorHAnsi" w:eastAsia="Calibri" w:hAnsiTheme="minorHAnsi"/>
                <w:color w:val="000000" w:themeColor="text1"/>
              </w:rPr>
            </w:pPr>
            <w:r w:rsidRPr="00BE5AFA">
              <w:rPr>
                <w:rFonts w:asciiTheme="minorHAnsi" w:eastAsia="Calibri" w:hAnsiTheme="minorHAnsi"/>
                <w:color w:val="000000" w:themeColor="text1"/>
              </w:rPr>
              <w:t>Processi di crescita e squilibri dello sviluppo. Occupazione e disoccupazione. Evoluzione storica dell'inter</w:t>
            </w:r>
            <w:r w:rsidR="00B802DA">
              <w:rPr>
                <w:rFonts w:asciiTheme="minorHAnsi" w:eastAsia="Calibri" w:hAnsiTheme="minorHAnsi"/>
                <w:color w:val="000000" w:themeColor="text1"/>
              </w:rPr>
              <w:t>vento dello Stato nell'economia;</w:t>
            </w:r>
          </w:p>
          <w:p w:rsidR="00BE5AFA" w:rsidRPr="00BE5AFA" w:rsidRDefault="00BE5AFA" w:rsidP="00AA7519">
            <w:pPr>
              <w:numPr>
                <w:ilvl w:val="0"/>
                <w:numId w:val="17"/>
              </w:numPr>
              <w:tabs>
                <w:tab w:val="left" w:pos="214"/>
              </w:tabs>
              <w:ind w:hanging="506"/>
              <w:jc w:val="both"/>
              <w:rPr>
                <w:rFonts w:asciiTheme="minorHAnsi" w:eastAsia="Calibri" w:hAnsiTheme="minorHAnsi"/>
                <w:color w:val="000000" w:themeColor="text1"/>
              </w:rPr>
            </w:pPr>
            <w:r w:rsidRPr="00BE5AFA">
              <w:rPr>
                <w:rFonts w:asciiTheme="minorHAnsi" w:eastAsia="Calibri" w:hAnsiTheme="minorHAnsi"/>
                <w:color w:val="000000" w:themeColor="text1"/>
              </w:rPr>
              <w:t>Integrazione economica</w:t>
            </w:r>
            <w:r w:rsidR="00B802DA">
              <w:rPr>
                <w:rFonts w:asciiTheme="minorHAnsi" w:eastAsia="Calibri" w:hAnsiTheme="minorHAnsi"/>
                <w:color w:val="000000" w:themeColor="text1"/>
              </w:rPr>
              <w:t xml:space="preserve"> europea;</w:t>
            </w:r>
          </w:p>
          <w:p w:rsidR="00BE5AFA" w:rsidRPr="00BE5AFA" w:rsidRDefault="00BE5AFA" w:rsidP="00AA7519">
            <w:pPr>
              <w:numPr>
                <w:ilvl w:val="0"/>
                <w:numId w:val="17"/>
              </w:numPr>
              <w:tabs>
                <w:tab w:val="left" w:pos="214"/>
              </w:tabs>
              <w:ind w:hanging="506"/>
              <w:jc w:val="both"/>
              <w:rPr>
                <w:rFonts w:asciiTheme="minorHAnsi" w:eastAsia="Calibri" w:hAnsiTheme="minorHAnsi"/>
                <w:color w:val="000000" w:themeColor="text1"/>
              </w:rPr>
            </w:pPr>
            <w:r w:rsidRPr="00BE5AFA">
              <w:rPr>
                <w:rFonts w:asciiTheme="minorHAnsi" w:eastAsia="Calibri" w:hAnsiTheme="minorHAnsi"/>
                <w:color w:val="000000" w:themeColor="text1"/>
              </w:rPr>
              <w:t>Sviluppo e sotto sviluppo. Interdipendenze internazionali. Ambiente e sviluppo sostenibile.</w:t>
            </w:r>
          </w:p>
          <w:p w:rsidR="00BE5AFA" w:rsidRDefault="00BE5AFA" w:rsidP="00AA7519">
            <w:pPr>
              <w:tabs>
                <w:tab w:val="left" w:pos="214"/>
              </w:tabs>
              <w:ind w:hanging="506"/>
              <w:rPr>
                <w:rFonts w:ascii="Tahoma" w:eastAsia="Calibri" w:hAnsi="Tahoma" w:cs="Tahoma"/>
              </w:rPr>
            </w:pPr>
          </w:p>
          <w:p w:rsidR="00AA7519" w:rsidRPr="00BE5AFA" w:rsidRDefault="00AA7519" w:rsidP="00AA7519">
            <w:pPr>
              <w:tabs>
                <w:tab w:val="left" w:pos="214"/>
              </w:tabs>
              <w:ind w:hanging="506"/>
              <w:rPr>
                <w:rFonts w:ascii="Tahoma" w:eastAsia="Calibri" w:hAnsi="Tahoma" w:cs="Tahoma"/>
              </w:rPr>
            </w:pPr>
          </w:p>
        </w:tc>
      </w:tr>
      <w:tr w:rsidR="00BE5AFA" w:rsidRPr="00BE5AFA" w:rsidTr="008E71E5">
        <w:trPr>
          <w:trHeight w:val="1020"/>
        </w:trPr>
        <w:tc>
          <w:tcPr>
            <w:tcW w:w="2421" w:type="dxa"/>
            <w:shd w:val="clear" w:color="auto" w:fill="auto"/>
            <w:noWrap/>
            <w:hideMark/>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Obiettivi minimi</w:t>
            </w:r>
          </w:p>
          <w:p w:rsidR="00BE5AFA" w:rsidRPr="00BE5AFA" w:rsidRDefault="00BE5AFA" w:rsidP="00BE5AFA">
            <w:pPr>
              <w:rPr>
                <w:rFonts w:ascii="Tahoma" w:eastAsia="Calibri" w:hAnsi="Tahoma" w:cs="Tahoma"/>
              </w:rPr>
            </w:pPr>
          </w:p>
        </w:tc>
        <w:tc>
          <w:tcPr>
            <w:tcW w:w="7229" w:type="dxa"/>
            <w:shd w:val="clear" w:color="auto" w:fill="auto"/>
            <w:noWrap/>
            <w:hideMark/>
          </w:tcPr>
          <w:p w:rsidR="00BE5AFA" w:rsidRPr="00AA7519" w:rsidRDefault="00BE5AFA" w:rsidP="00AA7519">
            <w:pPr>
              <w:pStyle w:val="Paragrafoelenco"/>
              <w:numPr>
                <w:ilvl w:val="0"/>
                <w:numId w:val="26"/>
              </w:numPr>
              <w:tabs>
                <w:tab w:val="left" w:pos="214"/>
                <w:tab w:val="num" w:pos="1080"/>
              </w:tabs>
              <w:ind w:hanging="506"/>
              <w:jc w:val="both"/>
              <w:rPr>
                <w:rFonts w:ascii="Tahoma" w:eastAsia="Calibri" w:hAnsi="Tahoma" w:cs="Tahoma"/>
              </w:rPr>
            </w:pPr>
            <w:r w:rsidRPr="00AA7519">
              <w:rPr>
                <w:rFonts w:asciiTheme="minorHAnsi" w:eastAsia="Calibri" w:hAnsiTheme="minorHAnsi"/>
                <w:color w:val="000000" w:themeColor="text1"/>
              </w:rPr>
              <w:t>Il reddito nazionale: nozione e componenti</w:t>
            </w:r>
            <w:r w:rsidR="00B802DA">
              <w:rPr>
                <w:rFonts w:asciiTheme="minorHAnsi" w:eastAsia="Calibri" w:hAnsiTheme="minorHAnsi"/>
                <w:color w:val="000000" w:themeColor="text1"/>
              </w:rPr>
              <w:t>;</w:t>
            </w:r>
          </w:p>
          <w:p w:rsidR="00BE5AFA" w:rsidRPr="00AA7519" w:rsidRDefault="00BE5AFA" w:rsidP="00AA7519">
            <w:pPr>
              <w:pStyle w:val="Paragrafoelenco"/>
              <w:numPr>
                <w:ilvl w:val="0"/>
                <w:numId w:val="26"/>
              </w:numPr>
              <w:tabs>
                <w:tab w:val="left" w:pos="214"/>
                <w:tab w:val="num" w:pos="1080"/>
              </w:tabs>
              <w:ind w:hanging="506"/>
              <w:jc w:val="both"/>
              <w:rPr>
                <w:rFonts w:ascii="Tahoma" w:eastAsia="Calibri" w:hAnsi="Tahoma" w:cs="Tahoma"/>
              </w:rPr>
            </w:pPr>
            <w:r w:rsidRPr="00AA7519">
              <w:rPr>
                <w:rFonts w:asciiTheme="minorHAnsi" w:eastAsia="Calibri" w:hAnsiTheme="minorHAnsi"/>
                <w:color w:val="000000" w:themeColor="text1"/>
              </w:rPr>
              <w:t>Processi di crescita e squilibri dello sviluppo</w:t>
            </w:r>
            <w:r w:rsidR="00B802DA">
              <w:rPr>
                <w:rFonts w:asciiTheme="minorHAnsi" w:eastAsia="Calibri" w:hAnsiTheme="minorHAnsi"/>
                <w:color w:val="000000" w:themeColor="text1"/>
              </w:rPr>
              <w:t>;</w:t>
            </w:r>
          </w:p>
          <w:p w:rsidR="00BE5AFA" w:rsidRPr="00AA7519" w:rsidRDefault="00BE5AFA" w:rsidP="00AA7519">
            <w:pPr>
              <w:pStyle w:val="Paragrafoelenco"/>
              <w:numPr>
                <w:ilvl w:val="0"/>
                <w:numId w:val="26"/>
              </w:numPr>
              <w:tabs>
                <w:tab w:val="left" w:pos="214"/>
                <w:tab w:val="num" w:pos="1080"/>
              </w:tabs>
              <w:ind w:hanging="506"/>
              <w:jc w:val="both"/>
              <w:rPr>
                <w:rFonts w:ascii="Tahoma" w:eastAsia="Calibri" w:hAnsi="Tahoma" w:cs="Tahoma"/>
              </w:rPr>
            </w:pPr>
            <w:r w:rsidRPr="00AA7519">
              <w:rPr>
                <w:rFonts w:asciiTheme="minorHAnsi" w:eastAsia="Calibri" w:hAnsiTheme="minorHAnsi"/>
                <w:color w:val="000000" w:themeColor="text1"/>
              </w:rPr>
              <w:t>Integrazione economica europea</w:t>
            </w:r>
            <w:r w:rsidR="00B802DA">
              <w:rPr>
                <w:rFonts w:asciiTheme="minorHAnsi" w:eastAsia="Calibri" w:hAnsiTheme="minorHAnsi"/>
                <w:color w:val="000000" w:themeColor="text1"/>
              </w:rPr>
              <w:t>.</w:t>
            </w:r>
          </w:p>
        </w:tc>
      </w:tr>
      <w:tr w:rsidR="00BE5AFA" w:rsidRPr="00BE5AFA" w:rsidTr="008E71E5">
        <w:trPr>
          <w:trHeight w:val="1020"/>
        </w:trPr>
        <w:tc>
          <w:tcPr>
            <w:tcW w:w="2421" w:type="dxa"/>
            <w:shd w:val="clear" w:color="auto" w:fill="auto"/>
            <w:noWrap/>
            <w:hideMark/>
          </w:tcPr>
          <w:p w:rsidR="00BE5AFA" w:rsidRPr="00BE5AFA" w:rsidRDefault="00BE5AFA" w:rsidP="00BE5AFA">
            <w:pPr>
              <w:keepNext/>
              <w:keepLines/>
              <w:spacing w:before="200"/>
              <w:jc w:val="both"/>
              <w:outlineLvl w:val="1"/>
              <w:rPr>
                <w:rFonts w:asciiTheme="minorHAnsi" w:eastAsia="Calibri" w:hAnsiTheme="minorHAnsi"/>
                <w:b/>
                <w:bCs/>
                <w:color w:val="000000" w:themeColor="text1"/>
              </w:rPr>
            </w:pPr>
            <w:r w:rsidRPr="00BE5AFA">
              <w:rPr>
                <w:rFonts w:asciiTheme="minorHAnsi" w:eastAsia="Calibri" w:hAnsiTheme="minorHAnsi"/>
                <w:b/>
                <w:bCs/>
                <w:color w:val="000000" w:themeColor="text1"/>
              </w:rPr>
              <w:t>Metodologia</w:t>
            </w:r>
          </w:p>
          <w:p w:rsidR="00BE5AFA" w:rsidRPr="00BE5AFA" w:rsidRDefault="00BE5AFA" w:rsidP="00BE5AFA">
            <w:pPr>
              <w:rPr>
                <w:rFonts w:ascii="Tahoma" w:eastAsia="Calibri" w:hAnsi="Tahoma" w:cs="Tahoma"/>
              </w:rPr>
            </w:pPr>
          </w:p>
        </w:tc>
        <w:tc>
          <w:tcPr>
            <w:tcW w:w="7229" w:type="dxa"/>
            <w:shd w:val="clear" w:color="auto" w:fill="auto"/>
            <w:noWrap/>
            <w:hideMark/>
          </w:tcPr>
          <w:p w:rsidR="00BE5AFA" w:rsidRPr="00AA7519" w:rsidRDefault="00BE5AFA" w:rsidP="00AA7519">
            <w:pPr>
              <w:pStyle w:val="Paragrafoelenco"/>
              <w:numPr>
                <w:ilvl w:val="0"/>
                <w:numId w:val="27"/>
              </w:numPr>
              <w:tabs>
                <w:tab w:val="left" w:pos="214"/>
              </w:tabs>
              <w:ind w:hanging="506"/>
              <w:jc w:val="both"/>
              <w:rPr>
                <w:rFonts w:asciiTheme="minorHAnsi" w:eastAsia="Calibri" w:hAnsiTheme="minorHAnsi"/>
                <w:color w:val="000000" w:themeColor="text1"/>
              </w:rPr>
            </w:pPr>
            <w:r w:rsidRPr="00AA7519">
              <w:rPr>
                <w:rFonts w:asciiTheme="minorHAnsi" w:eastAsia="Calibri" w:hAnsiTheme="minorHAnsi"/>
                <w:color w:val="000000" w:themeColor="text1"/>
              </w:rPr>
              <w:t>Lezioni frontali</w:t>
            </w:r>
            <w:r w:rsidR="00B802DA">
              <w:rPr>
                <w:rFonts w:asciiTheme="minorHAnsi" w:eastAsia="Calibri" w:hAnsiTheme="minorHAnsi"/>
                <w:color w:val="000000" w:themeColor="text1"/>
              </w:rPr>
              <w:t>;</w:t>
            </w:r>
          </w:p>
          <w:p w:rsidR="00BE5AFA" w:rsidRPr="00AA7519" w:rsidRDefault="00BE5AFA" w:rsidP="00AA7519">
            <w:pPr>
              <w:pStyle w:val="Paragrafoelenco"/>
              <w:numPr>
                <w:ilvl w:val="0"/>
                <w:numId w:val="27"/>
              </w:numPr>
              <w:tabs>
                <w:tab w:val="left" w:pos="214"/>
              </w:tabs>
              <w:ind w:hanging="506"/>
              <w:jc w:val="both"/>
              <w:rPr>
                <w:rFonts w:asciiTheme="minorHAnsi" w:eastAsia="Calibri" w:hAnsiTheme="minorHAnsi"/>
                <w:color w:val="000000" w:themeColor="text1"/>
              </w:rPr>
            </w:pPr>
            <w:r w:rsidRPr="00AA7519">
              <w:rPr>
                <w:rFonts w:asciiTheme="minorHAnsi" w:eastAsia="Calibri" w:hAnsiTheme="minorHAnsi"/>
                <w:color w:val="000000" w:themeColor="text1"/>
              </w:rPr>
              <w:t>Lezione interattiva</w:t>
            </w:r>
            <w:r w:rsidR="00B802DA">
              <w:rPr>
                <w:rFonts w:asciiTheme="minorHAnsi" w:eastAsia="Calibri" w:hAnsiTheme="minorHAnsi"/>
                <w:color w:val="000000" w:themeColor="text1"/>
              </w:rPr>
              <w:t>;</w:t>
            </w:r>
          </w:p>
          <w:p w:rsidR="00BE5AFA" w:rsidRPr="00AA7519" w:rsidRDefault="00BE5AFA" w:rsidP="00AA7519">
            <w:pPr>
              <w:pStyle w:val="Paragrafoelenco"/>
              <w:numPr>
                <w:ilvl w:val="0"/>
                <w:numId w:val="27"/>
              </w:numPr>
              <w:tabs>
                <w:tab w:val="left" w:pos="214"/>
              </w:tabs>
              <w:ind w:hanging="506"/>
              <w:jc w:val="both"/>
              <w:rPr>
                <w:rFonts w:asciiTheme="minorHAnsi" w:eastAsia="Calibri" w:hAnsiTheme="minorHAnsi"/>
                <w:color w:val="000000" w:themeColor="text1"/>
              </w:rPr>
            </w:pPr>
            <w:r w:rsidRPr="00AA7519">
              <w:rPr>
                <w:rFonts w:asciiTheme="minorHAnsi" w:eastAsia="Calibri" w:hAnsiTheme="minorHAnsi"/>
                <w:color w:val="000000" w:themeColor="text1"/>
              </w:rPr>
              <w:t>Lezione multimediale</w:t>
            </w:r>
            <w:r w:rsidR="00B802DA">
              <w:rPr>
                <w:rFonts w:asciiTheme="minorHAnsi" w:eastAsia="Calibri" w:hAnsiTheme="minorHAnsi"/>
                <w:color w:val="000000" w:themeColor="text1"/>
              </w:rPr>
              <w:t>;</w:t>
            </w:r>
          </w:p>
          <w:p w:rsidR="00BE5AFA" w:rsidRPr="00AA7519" w:rsidRDefault="00BE5AFA" w:rsidP="00AA7519">
            <w:pPr>
              <w:pStyle w:val="Paragrafoelenco"/>
              <w:numPr>
                <w:ilvl w:val="0"/>
                <w:numId w:val="27"/>
              </w:numPr>
              <w:tabs>
                <w:tab w:val="left" w:pos="214"/>
              </w:tabs>
              <w:ind w:hanging="506"/>
              <w:jc w:val="both"/>
              <w:rPr>
                <w:rFonts w:asciiTheme="minorHAnsi" w:eastAsia="Calibri" w:hAnsiTheme="minorHAnsi"/>
                <w:color w:val="000000" w:themeColor="text1"/>
              </w:rPr>
            </w:pPr>
            <w:r w:rsidRPr="00AA7519">
              <w:rPr>
                <w:rFonts w:asciiTheme="minorHAnsi" w:eastAsia="Calibri" w:hAnsiTheme="minorHAnsi"/>
                <w:color w:val="000000" w:themeColor="text1"/>
              </w:rPr>
              <w:t xml:space="preserve">Cooperative </w:t>
            </w:r>
            <w:proofErr w:type="spellStart"/>
            <w:r w:rsidRPr="00AA7519">
              <w:rPr>
                <w:rFonts w:asciiTheme="minorHAnsi" w:eastAsia="Calibri" w:hAnsiTheme="minorHAnsi"/>
                <w:color w:val="000000" w:themeColor="text1"/>
              </w:rPr>
              <w:t>learning</w:t>
            </w:r>
            <w:proofErr w:type="spellEnd"/>
            <w:r w:rsidRPr="00AA7519">
              <w:rPr>
                <w:rFonts w:asciiTheme="minorHAnsi" w:eastAsia="Calibri" w:hAnsiTheme="minorHAnsi"/>
                <w:color w:val="000000" w:themeColor="text1"/>
              </w:rPr>
              <w:t xml:space="preserve"> : lavoro collettivo guidato o autonomo</w:t>
            </w:r>
            <w:r w:rsidR="00B802DA">
              <w:rPr>
                <w:rFonts w:asciiTheme="minorHAnsi" w:eastAsia="Calibri" w:hAnsiTheme="minorHAnsi"/>
                <w:color w:val="000000" w:themeColor="text1"/>
              </w:rPr>
              <w:t>;</w:t>
            </w:r>
          </w:p>
          <w:p w:rsidR="00BE5AFA" w:rsidRPr="00AA7519" w:rsidRDefault="00BE5AFA" w:rsidP="00AA7519">
            <w:pPr>
              <w:pStyle w:val="Paragrafoelenco"/>
              <w:numPr>
                <w:ilvl w:val="0"/>
                <w:numId w:val="27"/>
              </w:numPr>
              <w:tabs>
                <w:tab w:val="left" w:pos="214"/>
              </w:tabs>
              <w:ind w:hanging="506"/>
              <w:jc w:val="both"/>
              <w:rPr>
                <w:rFonts w:asciiTheme="minorHAnsi" w:eastAsia="Calibri" w:hAnsiTheme="minorHAnsi"/>
                <w:color w:val="000000" w:themeColor="text1"/>
              </w:rPr>
            </w:pPr>
            <w:r w:rsidRPr="00AA7519">
              <w:rPr>
                <w:rFonts w:asciiTheme="minorHAnsi" w:eastAsia="Calibri" w:hAnsiTheme="minorHAnsi"/>
                <w:color w:val="000000" w:themeColor="text1"/>
              </w:rPr>
              <w:t>Trattazione interdisciplinare</w:t>
            </w:r>
            <w:r w:rsidR="00B802DA">
              <w:rPr>
                <w:rFonts w:asciiTheme="minorHAnsi" w:eastAsia="Calibri" w:hAnsiTheme="minorHAnsi"/>
                <w:color w:val="000000" w:themeColor="text1"/>
              </w:rPr>
              <w:t>;</w:t>
            </w:r>
            <w:r w:rsidRPr="00AA7519">
              <w:rPr>
                <w:rFonts w:asciiTheme="minorHAnsi" w:eastAsia="Calibri" w:hAnsiTheme="minorHAnsi"/>
                <w:color w:val="000000" w:themeColor="text1"/>
              </w:rPr>
              <w:t xml:space="preserve"> </w:t>
            </w:r>
          </w:p>
          <w:p w:rsidR="00BE5AFA" w:rsidRPr="00BE5AFA" w:rsidRDefault="00BE5AFA" w:rsidP="00AA7519">
            <w:pPr>
              <w:ind w:left="360" w:hanging="506"/>
              <w:jc w:val="both"/>
              <w:rPr>
                <w:rFonts w:asciiTheme="minorHAnsi" w:eastAsia="Calibri" w:hAnsiTheme="minorHAnsi"/>
                <w:b/>
                <w:color w:val="000000" w:themeColor="text1"/>
              </w:rPr>
            </w:pPr>
          </w:p>
          <w:p w:rsidR="00BE5AFA" w:rsidRPr="00BE5AFA" w:rsidRDefault="00BE5AFA" w:rsidP="00AA7519">
            <w:pPr>
              <w:ind w:hanging="506"/>
              <w:rPr>
                <w:rFonts w:ascii="Tahoma" w:eastAsia="Calibri" w:hAnsi="Tahoma" w:cs="Tahoma"/>
              </w:rPr>
            </w:pPr>
          </w:p>
        </w:tc>
      </w:tr>
      <w:tr w:rsidR="00BE5AFA" w:rsidRPr="00BE5AFA" w:rsidTr="008E71E5">
        <w:trPr>
          <w:trHeight w:val="1020"/>
        </w:trPr>
        <w:tc>
          <w:tcPr>
            <w:tcW w:w="2421" w:type="dxa"/>
            <w:shd w:val="clear" w:color="auto" w:fill="auto"/>
            <w:noWrap/>
            <w:hideMark/>
          </w:tcPr>
          <w:p w:rsidR="00BE5AFA" w:rsidRPr="00BE5AFA" w:rsidRDefault="00BE5AFA" w:rsidP="00BE5AFA">
            <w:pPr>
              <w:jc w:val="both"/>
              <w:rPr>
                <w:rFonts w:asciiTheme="minorHAnsi" w:eastAsia="Calibri" w:hAnsiTheme="minorHAnsi"/>
                <w:b/>
                <w:color w:val="000000" w:themeColor="text1"/>
              </w:rPr>
            </w:pPr>
            <w:r w:rsidRPr="00BE5AFA">
              <w:rPr>
                <w:rFonts w:asciiTheme="minorHAnsi" w:eastAsia="Calibri" w:hAnsiTheme="minorHAnsi"/>
                <w:b/>
                <w:color w:val="000000" w:themeColor="text1"/>
              </w:rPr>
              <w:t>Strumenti</w:t>
            </w:r>
          </w:p>
          <w:p w:rsidR="00BE5AFA" w:rsidRPr="00BE5AFA" w:rsidRDefault="00BE5AFA" w:rsidP="00BE5AFA">
            <w:pPr>
              <w:rPr>
                <w:rFonts w:ascii="Tahoma" w:eastAsia="Calibri" w:hAnsi="Tahoma" w:cs="Tahoma"/>
              </w:rPr>
            </w:pPr>
          </w:p>
        </w:tc>
        <w:tc>
          <w:tcPr>
            <w:tcW w:w="7229" w:type="dxa"/>
            <w:shd w:val="clear" w:color="auto" w:fill="auto"/>
            <w:noWrap/>
            <w:hideMark/>
          </w:tcPr>
          <w:p w:rsidR="00BE5AFA" w:rsidRPr="00BE5AFA" w:rsidRDefault="00BE5AFA" w:rsidP="00B802DA">
            <w:pPr>
              <w:numPr>
                <w:ilvl w:val="0"/>
                <w:numId w:val="15"/>
              </w:numPr>
              <w:tabs>
                <w:tab w:val="clear" w:pos="502"/>
                <w:tab w:val="num" w:pos="639"/>
              </w:tabs>
              <w:ind w:hanging="288"/>
              <w:jc w:val="both"/>
              <w:rPr>
                <w:rFonts w:asciiTheme="minorHAnsi" w:eastAsia="Calibri" w:hAnsiTheme="minorHAnsi"/>
                <w:color w:val="000000" w:themeColor="text1"/>
              </w:rPr>
            </w:pPr>
            <w:r w:rsidRPr="00BE5AFA">
              <w:rPr>
                <w:rFonts w:ascii="Tahoma" w:eastAsia="Calibri" w:hAnsi="Tahoma" w:cs="Tahoma"/>
              </w:rPr>
              <w:t> </w:t>
            </w:r>
            <w:r w:rsidR="00B802DA">
              <w:rPr>
                <w:rFonts w:ascii="Tahoma" w:eastAsia="Calibri" w:hAnsi="Tahoma" w:cs="Tahoma"/>
              </w:rPr>
              <w:t xml:space="preserve">  </w:t>
            </w:r>
            <w:r w:rsidRPr="00BE5AFA">
              <w:rPr>
                <w:rFonts w:asciiTheme="minorHAnsi" w:eastAsia="Calibri" w:hAnsiTheme="minorHAnsi"/>
                <w:color w:val="000000" w:themeColor="text1"/>
              </w:rPr>
              <w:t>Libro di testo, appunti</w:t>
            </w:r>
          </w:p>
          <w:p w:rsidR="00B802DA" w:rsidRPr="00B802DA" w:rsidRDefault="00B802DA" w:rsidP="00B802DA">
            <w:pPr>
              <w:numPr>
                <w:ilvl w:val="0"/>
                <w:numId w:val="15"/>
              </w:numPr>
              <w:ind w:hanging="288"/>
              <w:jc w:val="both"/>
              <w:rPr>
                <w:rFonts w:asciiTheme="minorHAnsi" w:eastAsia="Calibri" w:hAnsiTheme="minorHAnsi"/>
                <w:color w:val="000000" w:themeColor="text1"/>
              </w:rPr>
            </w:pPr>
            <w:r>
              <w:rPr>
                <w:rFonts w:asciiTheme="minorHAnsi" w:eastAsia="Calibri" w:hAnsiTheme="minorHAnsi"/>
                <w:color w:val="000000" w:themeColor="text1"/>
              </w:rPr>
              <w:t xml:space="preserve">   </w:t>
            </w:r>
            <w:r w:rsidR="00BE5AFA" w:rsidRPr="00BE5AFA">
              <w:rPr>
                <w:rFonts w:asciiTheme="minorHAnsi" w:eastAsia="Calibri" w:hAnsiTheme="minorHAnsi"/>
                <w:color w:val="000000" w:themeColor="text1"/>
              </w:rPr>
              <w:t xml:space="preserve">Articoli economici e giuridici </w:t>
            </w:r>
            <w:r>
              <w:rPr>
                <w:rFonts w:asciiTheme="minorHAnsi" w:eastAsia="Calibri" w:hAnsiTheme="minorHAnsi"/>
                <w:color w:val="000000" w:themeColor="text1"/>
              </w:rPr>
              <w:t>on line;</w:t>
            </w:r>
          </w:p>
          <w:p w:rsidR="00BE5AFA" w:rsidRPr="00B802DA" w:rsidRDefault="00B802DA" w:rsidP="00B802DA">
            <w:pPr>
              <w:pStyle w:val="Titolo3"/>
              <w:numPr>
                <w:ilvl w:val="0"/>
                <w:numId w:val="28"/>
              </w:numPr>
              <w:ind w:hanging="506"/>
              <w:rPr>
                <w:rFonts w:asciiTheme="minorHAnsi" w:eastAsiaTheme="minorHAnsi" w:hAnsiTheme="minorHAnsi"/>
                <w:sz w:val="24"/>
                <w:szCs w:val="24"/>
                <w:lang w:eastAsia="en-US"/>
              </w:rPr>
            </w:pPr>
            <w:r w:rsidRPr="00B802DA">
              <w:rPr>
                <w:rFonts w:asciiTheme="minorHAnsi" w:eastAsiaTheme="minorHAnsi" w:hAnsiTheme="minorHAnsi"/>
                <w:sz w:val="24"/>
                <w:szCs w:val="24"/>
                <w:lang w:eastAsia="en-US"/>
              </w:rPr>
              <w:t>C</w:t>
            </w:r>
            <w:r w:rsidR="00BE5AFA" w:rsidRPr="00B802DA">
              <w:rPr>
                <w:rFonts w:asciiTheme="minorHAnsi" w:eastAsiaTheme="minorHAnsi" w:hAnsiTheme="minorHAnsi"/>
                <w:sz w:val="24"/>
                <w:szCs w:val="24"/>
                <w:lang w:eastAsia="en-US"/>
              </w:rPr>
              <w:t xml:space="preserve">ondivisione di documenti; </w:t>
            </w:r>
          </w:p>
          <w:p w:rsidR="00BE5AFA" w:rsidRPr="00B802DA" w:rsidRDefault="00B802DA" w:rsidP="00B802DA">
            <w:pPr>
              <w:pStyle w:val="Titolo3"/>
              <w:numPr>
                <w:ilvl w:val="0"/>
                <w:numId w:val="28"/>
              </w:numPr>
              <w:ind w:hanging="506"/>
              <w:rPr>
                <w:rFonts w:asciiTheme="minorHAnsi" w:eastAsiaTheme="minorHAnsi" w:hAnsiTheme="minorHAnsi"/>
                <w:sz w:val="24"/>
                <w:szCs w:val="24"/>
                <w:lang w:eastAsia="en-US"/>
              </w:rPr>
            </w:pPr>
            <w:r w:rsidRPr="00B802DA">
              <w:rPr>
                <w:rFonts w:asciiTheme="minorHAnsi" w:eastAsiaTheme="minorHAnsi" w:hAnsiTheme="minorHAnsi"/>
                <w:sz w:val="24"/>
                <w:szCs w:val="24"/>
                <w:lang w:eastAsia="en-US"/>
              </w:rPr>
              <w:t xml:space="preserve">Ricerche </w:t>
            </w:r>
            <w:r w:rsidR="00BE5AFA" w:rsidRPr="00B802DA">
              <w:rPr>
                <w:rFonts w:asciiTheme="minorHAnsi" w:eastAsiaTheme="minorHAnsi" w:hAnsiTheme="minorHAnsi"/>
                <w:sz w:val="24"/>
                <w:szCs w:val="24"/>
                <w:lang w:eastAsia="en-US"/>
              </w:rPr>
              <w:t xml:space="preserve">utilizzo delle </w:t>
            </w:r>
            <w:proofErr w:type="spellStart"/>
            <w:r w:rsidR="00BE5AFA" w:rsidRPr="00B802DA">
              <w:rPr>
                <w:rFonts w:asciiTheme="minorHAnsi" w:eastAsiaTheme="minorHAnsi" w:hAnsiTheme="minorHAnsi"/>
                <w:sz w:val="24"/>
                <w:szCs w:val="24"/>
                <w:lang w:eastAsia="en-US"/>
              </w:rPr>
              <w:t>Lim</w:t>
            </w:r>
            <w:proofErr w:type="spellEnd"/>
            <w:r>
              <w:rPr>
                <w:rFonts w:asciiTheme="minorHAnsi" w:eastAsiaTheme="minorHAnsi" w:hAnsiTheme="minorHAnsi"/>
                <w:sz w:val="24"/>
                <w:szCs w:val="24"/>
                <w:lang w:eastAsia="en-US"/>
              </w:rPr>
              <w:t>;</w:t>
            </w:r>
          </w:p>
          <w:p w:rsidR="00BE5AFA" w:rsidRPr="00B802DA" w:rsidRDefault="00B802DA" w:rsidP="00B802DA">
            <w:pPr>
              <w:pStyle w:val="Titolo3"/>
              <w:numPr>
                <w:ilvl w:val="0"/>
                <w:numId w:val="28"/>
              </w:numPr>
              <w:ind w:hanging="506"/>
              <w:rPr>
                <w:rFonts w:asciiTheme="minorHAnsi" w:eastAsiaTheme="minorHAnsi" w:hAnsiTheme="minorHAnsi"/>
                <w:sz w:val="24"/>
                <w:szCs w:val="24"/>
                <w:lang w:eastAsia="en-US"/>
              </w:rPr>
            </w:pPr>
            <w:proofErr w:type="spellStart"/>
            <w:r>
              <w:rPr>
                <w:rFonts w:asciiTheme="minorHAnsi" w:eastAsiaTheme="minorHAnsi" w:hAnsiTheme="minorHAnsi"/>
                <w:sz w:val="24"/>
                <w:szCs w:val="24"/>
                <w:lang w:eastAsia="en-US"/>
              </w:rPr>
              <w:t>S</w:t>
            </w:r>
            <w:r w:rsidR="00BE5AFA" w:rsidRPr="00B802DA">
              <w:rPr>
                <w:rFonts w:asciiTheme="minorHAnsi" w:eastAsiaTheme="minorHAnsi" w:hAnsiTheme="minorHAnsi"/>
                <w:sz w:val="24"/>
                <w:szCs w:val="24"/>
                <w:lang w:eastAsia="en-US"/>
              </w:rPr>
              <w:t>itografie</w:t>
            </w:r>
            <w:proofErr w:type="spellEnd"/>
            <w:r w:rsidR="00BE5AFA" w:rsidRPr="00B802DA">
              <w:rPr>
                <w:rFonts w:asciiTheme="minorHAnsi" w:eastAsiaTheme="minorHAnsi" w:hAnsiTheme="minorHAnsi"/>
                <w:sz w:val="24"/>
                <w:szCs w:val="24"/>
                <w:lang w:eastAsia="en-US"/>
              </w:rPr>
              <w:t xml:space="preserve"> delle UD</w:t>
            </w:r>
            <w:r>
              <w:rPr>
                <w:rFonts w:asciiTheme="minorHAnsi" w:eastAsiaTheme="minorHAnsi" w:hAnsiTheme="minorHAnsi"/>
                <w:sz w:val="24"/>
                <w:szCs w:val="24"/>
                <w:lang w:eastAsia="en-US"/>
              </w:rPr>
              <w:t>;</w:t>
            </w:r>
          </w:p>
          <w:p w:rsidR="00BE5AFA" w:rsidRPr="00B802DA" w:rsidRDefault="00BE5AFA" w:rsidP="00B802DA">
            <w:pPr>
              <w:pStyle w:val="Titolo3"/>
              <w:numPr>
                <w:ilvl w:val="0"/>
                <w:numId w:val="28"/>
              </w:numPr>
              <w:ind w:hanging="506"/>
              <w:rPr>
                <w:rFonts w:asciiTheme="minorHAnsi" w:eastAsia="Calibri" w:hAnsiTheme="minorHAnsi"/>
                <w:color w:val="000000" w:themeColor="text1"/>
                <w:sz w:val="24"/>
                <w:szCs w:val="24"/>
              </w:rPr>
            </w:pPr>
            <w:r w:rsidRPr="00B802DA">
              <w:rPr>
                <w:rFonts w:asciiTheme="minorHAnsi" w:eastAsia="Calibri" w:hAnsiTheme="minorHAnsi"/>
                <w:color w:val="000000" w:themeColor="text1"/>
                <w:sz w:val="24"/>
                <w:szCs w:val="24"/>
              </w:rPr>
              <w:t>Nuove tecnologie 2.0</w:t>
            </w:r>
            <w:r w:rsidR="00B802DA">
              <w:rPr>
                <w:rFonts w:asciiTheme="minorHAnsi" w:eastAsia="Calibri" w:hAnsiTheme="minorHAnsi"/>
                <w:color w:val="000000" w:themeColor="text1"/>
                <w:sz w:val="24"/>
                <w:szCs w:val="24"/>
              </w:rPr>
              <w:t>;</w:t>
            </w:r>
          </w:p>
          <w:p w:rsidR="00BE5AFA" w:rsidRPr="00BE5AFA" w:rsidRDefault="00BE5AFA" w:rsidP="00AA7519">
            <w:pPr>
              <w:ind w:left="360" w:hanging="506"/>
              <w:rPr>
                <w:rFonts w:asciiTheme="minorHAnsi" w:eastAsia="Calibri" w:hAnsiTheme="minorHAnsi"/>
                <w:color w:val="000000" w:themeColor="text1"/>
              </w:rPr>
            </w:pPr>
          </w:p>
          <w:p w:rsidR="00BE5AFA" w:rsidRPr="00BE5AFA" w:rsidRDefault="00BE5AFA" w:rsidP="00AA7519">
            <w:pPr>
              <w:ind w:hanging="506"/>
              <w:rPr>
                <w:rFonts w:ascii="Tahoma" w:eastAsia="Calibri" w:hAnsi="Tahoma" w:cs="Tahoma"/>
              </w:rPr>
            </w:pPr>
          </w:p>
        </w:tc>
      </w:tr>
      <w:tr w:rsidR="00BE5AFA" w:rsidRPr="00BE5AFA" w:rsidTr="008E71E5">
        <w:trPr>
          <w:trHeight w:val="1020"/>
        </w:trPr>
        <w:tc>
          <w:tcPr>
            <w:tcW w:w="2421" w:type="dxa"/>
            <w:shd w:val="clear" w:color="auto" w:fill="auto"/>
            <w:noWrap/>
            <w:hideMark/>
          </w:tcPr>
          <w:p w:rsidR="00BE5AFA" w:rsidRPr="00BE5AFA" w:rsidRDefault="00BE5AFA" w:rsidP="00BE5AFA">
            <w:pPr>
              <w:jc w:val="both"/>
              <w:rPr>
                <w:rFonts w:asciiTheme="minorHAnsi" w:eastAsia="Calibri" w:hAnsiTheme="minorHAnsi"/>
                <w:b/>
                <w:color w:val="000000" w:themeColor="text1"/>
              </w:rPr>
            </w:pPr>
            <w:r w:rsidRPr="00BE5AFA">
              <w:rPr>
                <w:rFonts w:asciiTheme="minorHAnsi" w:eastAsia="Calibri" w:hAnsiTheme="minorHAnsi"/>
                <w:b/>
                <w:color w:val="000000" w:themeColor="text1"/>
              </w:rPr>
              <w:t>Tipologie di verifiche e valutazione</w:t>
            </w:r>
          </w:p>
          <w:p w:rsidR="00BE5AFA" w:rsidRPr="00BE5AFA" w:rsidRDefault="00BE5AFA" w:rsidP="00BE5AFA">
            <w:pPr>
              <w:rPr>
                <w:rFonts w:ascii="Tahoma" w:eastAsia="Calibri" w:hAnsi="Tahoma" w:cs="Tahoma"/>
              </w:rPr>
            </w:pPr>
          </w:p>
        </w:tc>
        <w:tc>
          <w:tcPr>
            <w:tcW w:w="7229" w:type="dxa"/>
            <w:shd w:val="clear" w:color="auto" w:fill="auto"/>
            <w:noWrap/>
            <w:hideMark/>
          </w:tcPr>
          <w:p w:rsidR="00BE5AFA" w:rsidRPr="00BE5AFA" w:rsidRDefault="00BE5AFA" w:rsidP="00AA7519">
            <w:pPr>
              <w:numPr>
                <w:ilvl w:val="0"/>
                <w:numId w:val="23"/>
              </w:numPr>
              <w:ind w:hanging="506"/>
              <w:contextualSpacing/>
              <w:jc w:val="both"/>
              <w:rPr>
                <w:rFonts w:asciiTheme="minorHAnsi" w:eastAsia="Calibri" w:hAnsiTheme="minorHAnsi"/>
                <w:color w:val="000000" w:themeColor="text1"/>
              </w:rPr>
            </w:pPr>
            <w:r w:rsidRPr="00BE5AFA">
              <w:rPr>
                <w:rFonts w:asciiTheme="minorHAnsi" w:eastAsia="Calibri" w:hAnsiTheme="minorHAnsi"/>
                <w:color w:val="000000" w:themeColor="text1"/>
              </w:rPr>
              <w:t>Interrogazione</w:t>
            </w:r>
            <w:r w:rsidR="00B802DA">
              <w:rPr>
                <w:rFonts w:asciiTheme="minorHAnsi" w:eastAsia="Calibri" w:hAnsiTheme="minorHAnsi"/>
                <w:color w:val="000000" w:themeColor="text1"/>
              </w:rPr>
              <w:t>;</w:t>
            </w:r>
          </w:p>
          <w:p w:rsidR="00BE5AFA" w:rsidRPr="00BE5AFA" w:rsidRDefault="00BE5AFA" w:rsidP="00AA7519">
            <w:pPr>
              <w:numPr>
                <w:ilvl w:val="0"/>
                <w:numId w:val="23"/>
              </w:numPr>
              <w:ind w:hanging="506"/>
              <w:contextualSpacing/>
              <w:jc w:val="both"/>
              <w:rPr>
                <w:rFonts w:asciiTheme="minorHAnsi" w:eastAsia="Calibri" w:hAnsiTheme="minorHAnsi"/>
                <w:color w:val="000000" w:themeColor="text1"/>
              </w:rPr>
            </w:pPr>
            <w:r w:rsidRPr="00BE5AFA">
              <w:rPr>
                <w:rFonts w:asciiTheme="minorHAnsi" w:eastAsia="Calibri" w:hAnsiTheme="minorHAnsi"/>
                <w:color w:val="000000" w:themeColor="text1"/>
              </w:rPr>
              <w:t>Discussioni guidate</w:t>
            </w:r>
            <w:r w:rsidR="00B802DA">
              <w:rPr>
                <w:rFonts w:asciiTheme="minorHAnsi" w:eastAsia="Calibri" w:hAnsiTheme="minorHAnsi"/>
                <w:color w:val="000000" w:themeColor="text1"/>
              </w:rPr>
              <w:t>;</w:t>
            </w:r>
          </w:p>
          <w:p w:rsidR="00BE5AFA" w:rsidRPr="00BE5AFA" w:rsidRDefault="00BE5AFA" w:rsidP="00AA7519">
            <w:pPr>
              <w:numPr>
                <w:ilvl w:val="0"/>
                <w:numId w:val="23"/>
              </w:numPr>
              <w:ind w:hanging="506"/>
              <w:jc w:val="both"/>
              <w:rPr>
                <w:rFonts w:asciiTheme="minorHAnsi" w:eastAsia="Calibri" w:hAnsiTheme="minorHAnsi"/>
                <w:color w:val="000000" w:themeColor="text1"/>
              </w:rPr>
            </w:pPr>
            <w:r w:rsidRPr="00BE5AFA">
              <w:rPr>
                <w:rFonts w:asciiTheme="minorHAnsi" w:eastAsia="Calibri" w:hAnsiTheme="minorHAnsi"/>
                <w:color w:val="000000" w:themeColor="text1"/>
              </w:rPr>
              <w:t>Simulazioni di casi e ricerca di soluzioni</w:t>
            </w:r>
            <w:r w:rsidR="00B802DA">
              <w:rPr>
                <w:rFonts w:asciiTheme="minorHAnsi" w:eastAsia="Calibri" w:hAnsiTheme="minorHAnsi"/>
                <w:color w:val="000000" w:themeColor="text1"/>
              </w:rPr>
              <w:t>;</w:t>
            </w:r>
          </w:p>
          <w:p w:rsidR="00BE5AFA" w:rsidRPr="00BE5AFA" w:rsidRDefault="00BE5AFA" w:rsidP="00AA7519">
            <w:pPr>
              <w:numPr>
                <w:ilvl w:val="0"/>
                <w:numId w:val="23"/>
              </w:numPr>
              <w:ind w:hanging="506"/>
              <w:contextualSpacing/>
              <w:jc w:val="both"/>
              <w:rPr>
                <w:rFonts w:asciiTheme="minorHAnsi" w:eastAsia="Calibri" w:hAnsiTheme="minorHAnsi"/>
                <w:color w:val="000000" w:themeColor="text1"/>
              </w:rPr>
            </w:pPr>
            <w:r w:rsidRPr="00BE5AFA">
              <w:rPr>
                <w:rFonts w:asciiTheme="minorHAnsi" w:eastAsia="Calibri" w:hAnsiTheme="minorHAnsi"/>
                <w:color w:val="000000" w:themeColor="text1"/>
              </w:rPr>
              <w:t>Test di varia tipologia</w:t>
            </w:r>
            <w:r w:rsidR="00B802DA">
              <w:rPr>
                <w:rFonts w:asciiTheme="minorHAnsi" w:eastAsia="Calibri" w:hAnsiTheme="minorHAnsi"/>
                <w:color w:val="000000" w:themeColor="text1"/>
              </w:rPr>
              <w:t>;</w:t>
            </w:r>
          </w:p>
          <w:p w:rsidR="00BE5AFA" w:rsidRPr="00BE5AFA" w:rsidRDefault="00B802DA" w:rsidP="00AA7519">
            <w:pPr>
              <w:spacing w:before="100" w:beforeAutospacing="1" w:after="100" w:afterAutospacing="1"/>
              <w:ind w:hanging="506"/>
              <w:jc w:val="both"/>
              <w:rPr>
                <w:rFonts w:asciiTheme="minorHAnsi" w:eastAsia="Calibri" w:hAnsiTheme="minorHAnsi"/>
                <w:color w:val="000000" w:themeColor="text1"/>
              </w:rPr>
            </w:pPr>
            <w:r>
              <w:rPr>
                <w:rFonts w:asciiTheme="minorHAnsi" w:eastAsia="Calibri" w:hAnsiTheme="minorHAnsi"/>
                <w:color w:val="000000" w:themeColor="text1"/>
              </w:rPr>
              <w:t xml:space="preserve">Per </w:t>
            </w:r>
            <w:proofErr w:type="spellStart"/>
            <w:r>
              <w:rPr>
                <w:rFonts w:asciiTheme="minorHAnsi" w:eastAsia="Calibri" w:hAnsiTheme="minorHAnsi"/>
                <w:color w:val="000000" w:themeColor="text1"/>
              </w:rPr>
              <w:t>lA</w:t>
            </w:r>
            <w:proofErr w:type="spellEnd"/>
            <w:r w:rsidR="00BE5AFA" w:rsidRPr="00BE5AFA">
              <w:rPr>
                <w:rFonts w:asciiTheme="minorHAnsi" w:eastAsia="Calibri" w:hAnsiTheme="minorHAnsi"/>
                <w:color w:val="000000" w:themeColor="text1"/>
              </w:rPr>
              <w:t xml:space="preserve"> valutazione sommativa o finale saranno presi in considerazione anche obiettivi educativi, quali comportamento, coscienza di sé e della realtà, competenze di partecipazione alla vita associata.</w:t>
            </w:r>
          </w:p>
        </w:tc>
      </w:tr>
      <w:tr w:rsidR="00BE5AFA" w:rsidRPr="00BE5AFA" w:rsidTr="008E71E5">
        <w:trPr>
          <w:trHeight w:val="1020"/>
        </w:trPr>
        <w:tc>
          <w:tcPr>
            <w:tcW w:w="2421" w:type="dxa"/>
            <w:shd w:val="clear" w:color="auto" w:fill="auto"/>
            <w:noWrap/>
          </w:tcPr>
          <w:p w:rsidR="00BE5AFA" w:rsidRPr="00BE5AFA" w:rsidRDefault="00BE5AFA" w:rsidP="00BE5AFA">
            <w:pPr>
              <w:rPr>
                <w:rFonts w:asciiTheme="minorHAnsi" w:eastAsia="Calibri" w:hAnsiTheme="minorHAnsi" w:cs="Arial"/>
                <w:b/>
              </w:rPr>
            </w:pPr>
            <w:r w:rsidRPr="00BE5AFA">
              <w:rPr>
                <w:rFonts w:asciiTheme="minorHAnsi" w:eastAsia="Calibri" w:hAnsiTheme="minorHAnsi" w:cs="Arial"/>
                <w:b/>
              </w:rPr>
              <w:t>Recupero</w:t>
            </w:r>
          </w:p>
        </w:tc>
        <w:tc>
          <w:tcPr>
            <w:tcW w:w="7229" w:type="dxa"/>
            <w:shd w:val="clear" w:color="auto" w:fill="auto"/>
            <w:noWrap/>
          </w:tcPr>
          <w:p w:rsidR="00BE5AFA" w:rsidRPr="00BE5AFA" w:rsidRDefault="00BE5AFA" w:rsidP="00AA7519">
            <w:pPr>
              <w:numPr>
                <w:ilvl w:val="0"/>
                <w:numId w:val="24"/>
              </w:numPr>
              <w:ind w:hanging="506"/>
              <w:contextualSpacing/>
              <w:jc w:val="both"/>
              <w:rPr>
                <w:rFonts w:asciiTheme="minorHAnsi" w:eastAsia="Calibri" w:hAnsiTheme="minorHAnsi" w:cs="Arial"/>
              </w:rPr>
            </w:pPr>
            <w:r w:rsidRPr="00BE5AFA">
              <w:rPr>
                <w:rFonts w:asciiTheme="minorHAnsi" w:eastAsia="Calibri" w:hAnsiTheme="minorHAnsi" w:cs="Arial"/>
              </w:rPr>
              <w:t>Riproposizione dei contenuti in forma diversificata;</w:t>
            </w:r>
          </w:p>
          <w:p w:rsidR="00BE5AFA" w:rsidRPr="00BE5AFA" w:rsidRDefault="00BE5AFA" w:rsidP="00AA7519">
            <w:pPr>
              <w:numPr>
                <w:ilvl w:val="0"/>
                <w:numId w:val="24"/>
              </w:numPr>
              <w:ind w:hanging="506"/>
              <w:contextualSpacing/>
              <w:jc w:val="both"/>
              <w:rPr>
                <w:rFonts w:asciiTheme="minorHAnsi" w:eastAsia="Calibri" w:hAnsiTheme="minorHAnsi" w:cs="Arial"/>
              </w:rPr>
            </w:pPr>
            <w:r w:rsidRPr="00BE5AFA">
              <w:rPr>
                <w:rFonts w:asciiTheme="minorHAnsi" w:eastAsia="Calibri" w:hAnsiTheme="minorHAnsi" w:cs="Arial"/>
              </w:rPr>
              <w:t>Attività guidate a crescente livello di difficoltà;</w:t>
            </w:r>
          </w:p>
          <w:p w:rsidR="00BE5AFA" w:rsidRPr="00BE5AFA" w:rsidRDefault="00BE5AFA" w:rsidP="00AA7519">
            <w:pPr>
              <w:numPr>
                <w:ilvl w:val="0"/>
                <w:numId w:val="24"/>
              </w:numPr>
              <w:ind w:hanging="506"/>
              <w:contextualSpacing/>
              <w:jc w:val="both"/>
              <w:rPr>
                <w:rFonts w:asciiTheme="minorHAnsi" w:eastAsia="Calibri" w:hAnsiTheme="minorHAnsi" w:cs="Arial"/>
              </w:rPr>
            </w:pPr>
            <w:r w:rsidRPr="00BE5AFA">
              <w:rPr>
                <w:rFonts w:asciiTheme="minorHAnsi" w:eastAsia="Calibri" w:hAnsiTheme="minorHAnsi" w:cs="Arial"/>
              </w:rPr>
              <w:t>Esercitazioni per migliorare il metodo di studio e di lavoro;</w:t>
            </w:r>
          </w:p>
          <w:p w:rsidR="00BE5AFA" w:rsidRPr="00BE5AFA" w:rsidRDefault="00BE5AFA" w:rsidP="00AA7519">
            <w:pPr>
              <w:autoSpaceDE w:val="0"/>
              <w:autoSpaceDN w:val="0"/>
              <w:adjustRightInd w:val="0"/>
              <w:ind w:hanging="506"/>
              <w:rPr>
                <w:rFonts w:asciiTheme="minorHAnsi" w:eastAsiaTheme="minorHAnsi" w:hAnsiTheme="minorHAnsi" w:cs="Arial"/>
                <w:lang w:eastAsia="en-US"/>
              </w:rPr>
            </w:pPr>
          </w:p>
          <w:p w:rsidR="00BE5AFA" w:rsidRPr="00BE5AFA" w:rsidRDefault="00BE5AFA" w:rsidP="00AA7519">
            <w:pPr>
              <w:ind w:hanging="506"/>
              <w:rPr>
                <w:rFonts w:asciiTheme="minorHAnsi" w:eastAsia="Calibri" w:hAnsiTheme="minorHAnsi" w:cs="Arial"/>
              </w:rPr>
            </w:pPr>
          </w:p>
        </w:tc>
      </w:tr>
      <w:tr w:rsidR="00BE5AFA" w:rsidRPr="00BE5AFA" w:rsidTr="008E71E5">
        <w:trPr>
          <w:trHeight w:val="1020"/>
        </w:trPr>
        <w:tc>
          <w:tcPr>
            <w:tcW w:w="2421" w:type="dxa"/>
            <w:shd w:val="clear" w:color="auto" w:fill="auto"/>
            <w:noWrap/>
          </w:tcPr>
          <w:p w:rsidR="00BE5AFA" w:rsidRPr="00166FEE" w:rsidRDefault="00BE5AFA" w:rsidP="00BE5AFA">
            <w:pPr>
              <w:rPr>
                <w:rFonts w:ascii="Arial" w:eastAsia="Calibri" w:hAnsi="Arial" w:cs="Arial"/>
                <w:b/>
                <w:sz w:val="22"/>
                <w:szCs w:val="22"/>
              </w:rPr>
            </w:pPr>
            <w:r w:rsidRPr="00166FEE">
              <w:rPr>
                <w:rFonts w:ascii="Arial" w:eastAsia="Calibri" w:hAnsi="Arial" w:cs="Arial"/>
                <w:b/>
                <w:sz w:val="22"/>
                <w:szCs w:val="22"/>
              </w:rPr>
              <w:t>Approfondimento</w:t>
            </w:r>
          </w:p>
        </w:tc>
        <w:tc>
          <w:tcPr>
            <w:tcW w:w="7229" w:type="dxa"/>
            <w:shd w:val="clear" w:color="auto" w:fill="auto"/>
            <w:noWrap/>
          </w:tcPr>
          <w:p w:rsidR="00BE5AFA" w:rsidRPr="00B802DA" w:rsidRDefault="00BE5AFA" w:rsidP="00B802DA">
            <w:pPr>
              <w:numPr>
                <w:ilvl w:val="0"/>
                <w:numId w:val="25"/>
              </w:numPr>
              <w:ind w:hanging="506"/>
              <w:contextualSpacing/>
              <w:jc w:val="both"/>
              <w:rPr>
                <w:rFonts w:asciiTheme="minorHAnsi" w:eastAsia="Calibri" w:hAnsiTheme="minorHAnsi" w:cs="Arial"/>
              </w:rPr>
            </w:pPr>
            <w:r w:rsidRPr="00B802DA">
              <w:rPr>
                <w:rFonts w:asciiTheme="minorHAnsi" w:eastAsia="Calibri" w:hAnsiTheme="minorHAnsi" w:cs="Arial"/>
              </w:rPr>
              <w:t xml:space="preserve">Rielaborazione e </w:t>
            </w:r>
            <w:proofErr w:type="spellStart"/>
            <w:r w:rsidRPr="00B802DA">
              <w:rPr>
                <w:rFonts w:asciiTheme="minorHAnsi" w:eastAsia="Calibri" w:hAnsiTheme="minorHAnsi" w:cs="Arial"/>
              </w:rPr>
              <w:t>problematizzazione</w:t>
            </w:r>
            <w:proofErr w:type="spellEnd"/>
            <w:r w:rsidRPr="00B802DA">
              <w:rPr>
                <w:rFonts w:asciiTheme="minorHAnsi" w:eastAsia="Calibri" w:hAnsiTheme="minorHAnsi" w:cs="Arial"/>
              </w:rPr>
              <w:t xml:space="preserve"> dei contenuti</w:t>
            </w:r>
          </w:p>
          <w:p w:rsidR="00BE5AFA" w:rsidRPr="00B802DA" w:rsidRDefault="00BE5AFA" w:rsidP="00B802DA">
            <w:pPr>
              <w:numPr>
                <w:ilvl w:val="0"/>
                <w:numId w:val="25"/>
              </w:numPr>
              <w:ind w:hanging="506"/>
              <w:contextualSpacing/>
              <w:jc w:val="both"/>
              <w:rPr>
                <w:rFonts w:asciiTheme="minorHAnsi" w:eastAsia="Calibri" w:hAnsiTheme="minorHAnsi" w:cs="Arial"/>
              </w:rPr>
            </w:pPr>
            <w:r w:rsidRPr="00B802DA">
              <w:rPr>
                <w:rFonts w:asciiTheme="minorHAnsi" w:eastAsia="Calibri" w:hAnsiTheme="minorHAnsi" w:cs="Arial"/>
              </w:rPr>
              <w:t>Impulso allo spirito critico e alla creatività</w:t>
            </w:r>
          </w:p>
          <w:p w:rsidR="00BE5AFA" w:rsidRPr="00897ECC" w:rsidRDefault="00BE5AFA" w:rsidP="00897ECC">
            <w:pPr>
              <w:numPr>
                <w:ilvl w:val="0"/>
                <w:numId w:val="25"/>
              </w:numPr>
              <w:ind w:hanging="506"/>
              <w:contextualSpacing/>
              <w:jc w:val="both"/>
              <w:rPr>
                <w:rFonts w:asciiTheme="minorHAnsi" w:eastAsia="Calibri" w:hAnsiTheme="minorHAnsi" w:cs="Arial"/>
              </w:rPr>
            </w:pPr>
            <w:r w:rsidRPr="00B802DA">
              <w:rPr>
                <w:rFonts w:asciiTheme="minorHAnsi" w:eastAsia="Calibri" w:hAnsiTheme="minorHAnsi" w:cs="Arial"/>
              </w:rPr>
              <w:t>Esercitazioni per affinare il metodo di studio e di lavoro</w:t>
            </w:r>
          </w:p>
        </w:tc>
      </w:tr>
    </w:tbl>
    <w:p w:rsidR="00BE5AFA" w:rsidRPr="00BE5AFA" w:rsidRDefault="00BE5AFA" w:rsidP="00BE5AFA">
      <w:pPr>
        <w:rPr>
          <w:rFonts w:asciiTheme="minorHAnsi" w:eastAsia="Calibri" w:hAnsiTheme="minorHAnsi"/>
          <w:b/>
          <w:bCs/>
          <w:color w:val="000000" w:themeColor="text1"/>
        </w:rPr>
      </w:pPr>
    </w:p>
    <w:p w:rsidR="00BE5AFA" w:rsidRPr="00BE5AFA" w:rsidRDefault="00BE5AFA" w:rsidP="00BE5AFA">
      <w:pPr>
        <w:jc w:val="center"/>
        <w:rPr>
          <w:rFonts w:ascii="Tahoma" w:eastAsia="Calibri" w:hAnsi="Tahoma" w:cs="Tahoma"/>
          <w:b/>
          <w:bCs/>
          <w:color w:val="000000" w:themeColor="text1"/>
          <w:bdr w:val="double" w:sz="18" w:space="0" w:color="auto"/>
        </w:rPr>
      </w:pPr>
      <w:r w:rsidRPr="00BE5AFA">
        <w:rPr>
          <w:rFonts w:ascii="Tahoma" w:eastAsia="Calibri" w:hAnsi="Tahoma" w:cs="Tahoma"/>
          <w:b/>
          <w:bCs/>
          <w:color w:val="000000" w:themeColor="text1"/>
          <w:bdr w:val="double" w:sz="18" w:space="0" w:color="auto"/>
        </w:rPr>
        <w:t>TRASPORTI E LOGISTICA</w:t>
      </w:r>
      <w:r w:rsidRPr="00BE5AFA">
        <w:rPr>
          <w:rFonts w:ascii="Tahoma" w:eastAsia="Calibri" w:hAnsi="Tahoma" w:cs="Tahoma"/>
          <w:b/>
          <w:bCs/>
          <w:color w:val="000000" w:themeColor="text1"/>
          <w:bdr w:val="double" w:sz="18" w:space="0" w:color="auto"/>
        </w:rPr>
        <w:br/>
        <w:t>SECONDO BIENNIO E CLASSE 5</w:t>
      </w:r>
    </w:p>
    <w:p w:rsidR="00BE5AFA" w:rsidRPr="00BE5AFA" w:rsidRDefault="00BE5AFA" w:rsidP="00BE5AFA">
      <w:pPr>
        <w:jc w:val="center"/>
        <w:rPr>
          <w:rFonts w:ascii="Tahoma" w:eastAsia="Calibri" w:hAnsi="Tahoma" w:cs="Tahoma"/>
          <w:b/>
          <w:bCs/>
          <w:color w:val="000000" w:themeColor="text1"/>
          <w:bdr w:val="double" w:sz="18" w:space="0" w:color="auto"/>
        </w:rPr>
      </w:pPr>
    </w:p>
    <w:p w:rsidR="00BE5AFA" w:rsidRPr="00BE5AFA" w:rsidRDefault="00BE5AFA" w:rsidP="00BE5AFA">
      <w:pPr>
        <w:jc w:val="center"/>
        <w:rPr>
          <w:rFonts w:asciiTheme="minorHAnsi" w:eastAsia="Calibri" w:hAnsiTheme="minorHAnsi"/>
          <w:b/>
          <w:bCs/>
          <w:color w:val="000000" w:themeColor="text1"/>
          <w:bdr w:val="double" w:sz="18" w:space="0" w:color="auto"/>
        </w:rPr>
      </w:pPr>
    </w:p>
    <w:p w:rsidR="00BE5AFA" w:rsidRPr="00BE5AFA" w:rsidRDefault="00BE5AFA" w:rsidP="00BE5AFA">
      <w:pPr>
        <w:rPr>
          <w:rFonts w:asciiTheme="minorHAnsi" w:eastAsia="Calibri" w:hAnsiTheme="minorHAnsi"/>
          <w:b/>
          <w:bCs/>
          <w:color w:val="000000" w:themeColor="text1"/>
          <w:bdr w:val="double" w:sz="18" w:space="0" w:color="auto"/>
        </w:rPr>
      </w:pPr>
    </w:p>
    <w:tbl>
      <w:tblPr>
        <w:tblW w:w="965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1996"/>
        <w:gridCol w:w="7654"/>
      </w:tblGrid>
      <w:tr w:rsidR="00BE5AFA" w:rsidRPr="00BE5AFA" w:rsidTr="008E71E5">
        <w:trPr>
          <w:trHeight w:val="20"/>
        </w:trPr>
        <w:tc>
          <w:tcPr>
            <w:tcW w:w="1996" w:type="dxa"/>
            <w:shd w:val="clear" w:color="auto" w:fill="auto"/>
            <w:noWrap/>
            <w:hideMark/>
          </w:tcPr>
          <w:p w:rsidR="00BE5AFA" w:rsidRPr="00BE5AFA" w:rsidRDefault="00BE5AFA" w:rsidP="00BE5AFA">
            <w:pPr>
              <w:rPr>
                <w:rFonts w:asciiTheme="minorHAnsi" w:eastAsia="Calibri" w:hAnsiTheme="minorHAnsi"/>
                <w:b/>
                <w:bCs/>
                <w:color w:val="000000" w:themeColor="text1"/>
              </w:rPr>
            </w:pPr>
            <w:r w:rsidRPr="00BE5AFA">
              <w:rPr>
                <w:rFonts w:asciiTheme="minorHAnsi" w:eastAsia="Calibri" w:hAnsiTheme="minorHAnsi"/>
                <w:b/>
                <w:bCs/>
                <w:color w:val="000000" w:themeColor="text1"/>
              </w:rPr>
              <w:t>Finalità</w:t>
            </w:r>
          </w:p>
          <w:p w:rsidR="00BE5AFA" w:rsidRPr="00897ECC" w:rsidRDefault="00BE5AFA" w:rsidP="00897ECC">
            <w:pPr>
              <w:pStyle w:val="Titolo3"/>
              <w:rPr>
                <w:rFonts w:asciiTheme="minorHAnsi" w:eastAsia="Calibri" w:hAnsiTheme="minorHAnsi"/>
                <w:sz w:val="24"/>
                <w:szCs w:val="24"/>
              </w:rPr>
            </w:pPr>
          </w:p>
          <w:p w:rsidR="00BE5AFA" w:rsidRPr="00BE5AFA" w:rsidRDefault="00BE5AFA" w:rsidP="00BE5AFA">
            <w:pPr>
              <w:spacing w:before="100" w:beforeAutospacing="1" w:after="100" w:afterAutospacing="1"/>
              <w:jc w:val="both"/>
              <w:rPr>
                <w:rFonts w:ascii="Tahoma" w:eastAsia="Calibri" w:hAnsi="Tahoma" w:cs="Tahoma"/>
              </w:rPr>
            </w:pPr>
          </w:p>
        </w:tc>
        <w:tc>
          <w:tcPr>
            <w:tcW w:w="7654" w:type="dxa"/>
            <w:shd w:val="clear" w:color="auto" w:fill="auto"/>
            <w:noWrap/>
            <w:hideMark/>
          </w:tcPr>
          <w:p w:rsidR="008A076A" w:rsidRDefault="008A076A" w:rsidP="008A076A">
            <w:pPr>
              <w:ind w:left="360"/>
              <w:jc w:val="both"/>
              <w:rPr>
                <w:rFonts w:asciiTheme="minorHAnsi" w:eastAsia="Calibri" w:hAnsiTheme="minorHAnsi"/>
                <w:color w:val="000000" w:themeColor="text1"/>
              </w:rPr>
            </w:pPr>
            <w:bookmarkStart w:id="0" w:name="_GoBack"/>
            <w:bookmarkEnd w:id="0"/>
            <w:r w:rsidRPr="00897ECC">
              <w:rPr>
                <w:rFonts w:asciiTheme="minorHAnsi" w:eastAsia="Calibri" w:hAnsiTheme="minorHAnsi"/>
              </w:rPr>
              <w:t xml:space="preserve">Lo studio  del diritto e dell’economia al secondo biennio tende ad integrare le conoscenze giuridico-economiche già acquisite dagli studenti al Biennio, sviluppando la capacità di interpretare le problematiche giuridiche ed economi che, sia in senso storico evolutivo, sia in senso sistemico al fine di rendere i giovani capaci di operare scelte </w:t>
            </w:r>
            <w:proofErr w:type="spellStart"/>
            <w:r w:rsidRPr="00897ECC">
              <w:rPr>
                <w:rFonts w:asciiTheme="minorHAnsi" w:eastAsia="Calibri" w:hAnsiTheme="minorHAnsi"/>
              </w:rPr>
              <w:t>motivate,mediante</w:t>
            </w:r>
            <w:proofErr w:type="spellEnd"/>
          </w:p>
          <w:p w:rsidR="00BE5AFA" w:rsidRPr="00BE5AFA" w:rsidRDefault="00BE5AFA" w:rsidP="00BE5AFA">
            <w:pPr>
              <w:numPr>
                <w:ilvl w:val="0"/>
                <w:numId w:val="9"/>
              </w:numPr>
              <w:jc w:val="both"/>
              <w:rPr>
                <w:rFonts w:asciiTheme="minorHAnsi" w:eastAsia="Calibri" w:hAnsiTheme="minorHAnsi"/>
                <w:color w:val="000000" w:themeColor="text1"/>
              </w:rPr>
            </w:pPr>
            <w:r w:rsidRPr="00BE5AFA">
              <w:rPr>
                <w:rFonts w:asciiTheme="minorHAnsi" w:eastAsia="Calibri" w:hAnsiTheme="minorHAnsi"/>
                <w:color w:val="000000" w:themeColor="text1"/>
              </w:rPr>
              <w:t xml:space="preserve">l’acquisizione delle conoscenze e delle competenze relative alla regolamentazione  giuridica della prassi sociale , politica  ed economica, necessarie alla definizione  della natura giuridica  dei vari istituti, all’analisi della </w:t>
            </w:r>
            <w:proofErr w:type="spellStart"/>
            <w:r w:rsidRPr="00BE5AFA">
              <w:rPr>
                <w:rFonts w:asciiTheme="minorHAnsi" w:eastAsia="Calibri" w:hAnsiTheme="minorHAnsi"/>
                <w:color w:val="000000" w:themeColor="text1"/>
              </w:rPr>
              <w:t>normogenesi</w:t>
            </w:r>
            <w:proofErr w:type="spellEnd"/>
            <w:r w:rsidRPr="00BE5AFA">
              <w:rPr>
                <w:rFonts w:asciiTheme="minorHAnsi" w:eastAsia="Calibri" w:hAnsiTheme="minorHAnsi"/>
                <w:color w:val="000000" w:themeColor="text1"/>
              </w:rPr>
              <w:t xml:space="preserve"> e del finalismo, alla considerazione dei problemi interpretativi e sistematici delle norme, nonché del loro reale funzionamento</w:t>
            </w:r>
            <w:r w:rsidR="00B802DA">
              <w:rPr>
                <w:rFonts w:asciiTheme="minorHAnsi" w:eastAsia="Calibri" w:hAnsiTheme="minorHAnsi"/>
                <w:color w:val="000000" w:themeColor="text1"/>
              </w:rPr>
              <w:t>;</w:t>
            </w:r>
          </w:p>
          <w:p w:rsidR="00BE5AFA" w:rsidRPr="00BE5AFA" w:rsidRDefault="00BE5AFA" w:rsidP="00BE5AFA">
            <w:pPr>
              <w:numPr>
                <w:ilvl w:val="0"/>
                <w:numId w:val="9"/>
              </w:numPr>
              <w:jc w:val="both"/>
              <w:rPr>
                <w:rFonts w:asciiTheme="minorHAnsi" w:eastAsia="Calibri" w:hAnsiTheme="minorHAnsi"/>
                <w:color w:val="000000" w:themeColor="text1"/>
              </w:rPr>
            </w:pPr>
            <w:r w:rsidRPr="00BE5AFA">
              <w:rPr>
                <w:rFonts w:asciiTheme="minorHAnsi" w:eastAsia="Calibri" w:hAnsiTheme="minorHAnsi"/>
                <w:color w:val="000000" w:themeColor="text1"/>
              </w:rPr>
              <w:t>lo sviluppo delle conoscenze dei principi, delle regole, delle teorie concernenti  i fenomeni produttivi, distributivi, finanziari e creditizi, nonché dei processi programmatori ed  organizzatori dell’attività economica</w:t>
            </w:r>
            <w:r w:rsidR="00B802DA">
              <w:rPr>
                <w:rFonts w:asciiTheme="minorHAnsi" w:eastAsia="Calibri" w:hAnsiTheme="minorHAnsi"/>
                <w:color w:val="000000" w:themeColor="text1"/>
              </w:rPr>
              <w:t>.</w:t>
            </w:r>
          </w:p>
          <w:p w:rsidR="00BE5AFA" w:rsidRPr="00BE5AFA" w:rsidRDefault="00BE5AFA" w:rsidP="00BE5AFA">
            <w:pPr>
              <w:ind w:left="360"/>
              <w:jc w:val="both"/>
              <w:rPr>
                <w:rFonts w:asciiTheme="minorHAnsi" w:eastAsia="Calibri" w:hAnsiTheme="minorHAnsi"/>
                <w:color w:val="000000" w:themeColor="text1"/>
              </w:rPr>
            </w:pPr>
          </w:p>
          <w:p w:rsidR="00BE5AFA" w:rsidRPr="00BE5AFA" w:rsidRDefault="00BE5AFA" w:rsidP="00BE5AFA">
            <w:pPr>
              <w:jc w:val="both"/>
              <w:rPr>
                <w:rFonts w:ascii="Tahoma" w:eastAsia="Calibri" w:hAnsi="Tahoma" w:cs="Tahoma"/>
                <w:b/>
                <w:bCs/>
                <w:sz w:val="36"/>
                <w:szCs w:val="36"/>
              </w:rPr>
            </w:pPr>
          </w:p>
        </w:tc>
      </w:tr>
      <w:tr w:rsidR="00BE5AFA" w:rsidRPr="00BE5AFA" w:rsidTr="008E71E5">
        <w:trPr>
          <w:trHeight w:val="585"/>
        </w:trPr>
        <w:tc>
          <w:tcPr>
            <w:tcW w:w="1996" w:type="dxa"/>
            <w:shd w:val="clear" w:color="auto" w:fill="auto"/>
            <w:noWrap/>
            <w:hideMark/>
          </w:tcPr>
          <w:p w:rsidR="00BE5AFA" w:rsidRPr="00BE5AFA" w:rsidRDefault="00BE5AFA" w:rsidP="00BE5AFA">
            <w:pPr>
              <w:jc w:val="both"/>
              <w:rPr>
                <w:rFonts w:asciiTheme="minorHAnsi" w:eastAsia="Calibri" w:hAnsiTheme="minorHAnsi"/>
                <w:b/>
                <w:color w:val="000000" w:themeColor="text1"/>
              </w:rPr>
            </w:pPr>
            <w:r w:rsidRPr="00BE5AFA">
              <w:rPr>
                <w:rFonts w:asciiTheme="minorHAnsi" w:eastAsia="Calibri" w:hAnsiTheme="minorHAnsi"/>
                <w:b/>
                <w:color w:val="000000" w:themeColor="text1"/>
              </w:rPr>
              <w:t>Competenze</w:t>
            </w:r>
          </w:p>
          <w:p w:rsidR="00BE5AFA" w:rsidRPr="00BE5AFA" w:rsidRDefault="00BE5AFA" w:rsidP="00BE5AFA">
            <w:pPr>
              <w:rPr>
                <w:rFonts w:ascii="Tahoma" w:eastAsia="Calibri" w:hAnsi="Tahoma" w:cs="Tahoma"/>
              </w:rPr>
            </w:pPr>
          </w:p>
        </w:tc>
        <w:tc>
          <w:tcPr>
            <w:tcW w:w="7654" w:type="dxa"/>
            <w:shd w:val="clear" w:color="auto" w:fill="auto"/>
            <w:noWrap/>
            <w:hideMark/>
          </w:tcPr>
          <w:p w:rsidR="00BE5AFA" w:rsidRPr="00BE5AFA" w:rsidRDefault="00BE5AFA" w:rsidP="00BE5AFA">
            <w:pPr>
              <w:numPr>
                <w:ilvl w:val="0"/>
                <w:numId w:val="22"/>
              </w:numPr>
              <w:contextualSpacing/>
              <w:jc w:val="both"/>
              <w:rPr>
                <w:rFonts w:asciiTheme="minorHAnsi" w:eastAsia="Calibri" w:hAnsiTheme="minorHAnsi"/>
                <w:bCs/>
                <w:color w:val="000000" w:themeColor="text1"/>
              </w:rPr>
            </w:pPr>
            <w:r w:rsidRPr="00BE5AFA">
              <w:rPr>
                <w:rFonts w:asciiTheme="minorHAnsi" w:eastAsia="Calibri" w:hAnsiTheme="minorHAnsi"/>
                <w:bCs/>
                <w:color w:val="000000" w:themeColor="text1"/>
              </w:rPr>
              <w:t>Individuare ed accedere alla normativa pubblicistica, civilistica e fiscale con particolare riferimento alle attività aziendali</w:t>
            </w:r>
            <w:r w:rsidR="00B802DA">
              <w:rPr>
                <w:rFonts w:asciiTheme="minorHAnsi" w:eastAsia="Calibri" w:hAnsiTheme="minorHAnsi"/>
                <w:bCs/>
                <w:color w:val="000000" w:themeColor="text1"/>
              </w:rPr>
              <w:t>;</w:t>
            </w:r>
          </w:p>
          <w:p w:rsidR="00BE5AFA" w:rsidRDefault="00BE5AFA" w:rsidP="00BE5AFA">
            <w:pPr>
              <w:numPr>
                <w:ilvl w:val="0"/>
                <w:numId w:val="22"/>
              </w:numPr>
              <w:contextualSpacing/>
              <w:jc w:val="both"/>
              <w:rPr>
                <w:rFonts w:asciiTheme="minorHAnsi" w:eastAsia="Calibri" w:hAnsiTheme="minorHAnsi"/>
                <w:bCs/>
                <w:color w:val="000000" w:themeColor="text1"/>
              </w:rPr>
            </w:pPr>
            <w:r w:rsidRPr="00BE5AFA">
              <w:rPr>
                <w:rFonts w:asciiTheme="minorHAnsi" w:eastAsia="Calibri" w:hAnsiTheme="minorHAnsi"/>
                <w:bCs/>
                <w:color w:val="000000" w:themeColor="text1"/>
              </w:rPr>
              <w:t xml:space="preserve">Individuare ed utilizzare gli strumenti di comunicazione e di team </w:t>
            </w:r>
            <w:proofErr w:type="spellStart"/>
            <w:r w:rsidRPr="00BE5AFA">
              <w:rPr>
                <w:rFonts w:asciiTheme="minorHAnsi" w:eastAsia="Calibri" w:hAnsiTheme="minorHAnsi"/>
                <w:bCs/>
                <w:color w:val="000000" w:themeColor="text1"/>
              </w:rPr>
              <w:t>working</w:t>
            </w:r>
            <w:proofErr w:type="spellEnd"/>
            <w:r w:rsidRPr="00BE5AFA">
              <w:rPr>
                <w:rFonts w:asciiTheme="minorHAnsi" w:eastAsia="Calibri" w:hAnsiTheme="minorHAnsi"/>
                <w:bCs/>
                <w:color w:val="000000" w:themeColor="text1"/>
              </w:rPr>
              <w:t xml:space="preserve"> più appropriati per intervenire nei contesti organizzativi e professionali di riferimento</w:t>
            </w:r>
            <w:r w:rsidR="00B802DA">
              <w:rPr>
                <w:rFonts w:asciiTheme="minorHAnsi" w:eastAsia="Calibri" w:hAnsiTheme="minorHAnsi"/>
                <w:bCs/>
                <w:color w:val="000000" w:themeColor="text1"/>
              </w:rPr>
              <w:t>.</w:t>
            </w:r>
          </w:p>
          <w:p w:rsidR="00897ECC" w:rsidRDefault="00897ECC" w:rsidP="00897ECC">
            <w:pPr>
              <w:contextualSpacing/>
              <w:jc w:val="both"/>
              <w:rPr>
                <w:rFonts w:asciiTheme="minorHAnsi" w:eastAsia="Calibri" w:hAnsiTheme="minorHAnsi"/>
                <w:bCs/>
                <w:color w:val="000000" w:themeColor="text1"/>
              </w:rPr>
            </w:pPr>
          </w:p>
          <w:p w:rsidR="00897ECC" w:rsidRDefault="00897ECC" w:rsidP="00897ECC">
            <w:pPr>
              <w:contextualSpacing/>
              <w:jc w:val="both"/>
              <w:rPr>
                <w:rFonts w:asciiTheme="minorHAnsi" w:eastAsia="Calibri" w:hAnsiTheme="minorHAnsi"/>
                <w:bCs/>
                <w:color w:val="000000" w:themeColor="text1"/>
              </w:rPr>
            </w:pPr>
          </w:p>
          <w:p w:rsidR="00897ECC" w:rsidRDefault="00897ECC" w:rsidP="00897ECC">
            <w:pPr>
              <w:contextualSpacing/>
              <w:jc w:val="both"/>
              <w:rPr>
                <w:rFonts w:asciiTheme="minorHAnsi" w:eastAsia="Calibri" w:hAnsiTheme="minorHAnsi"/>
                <w:bCs/>
                <w:color w:val="000000" w:themeColor="text1"/>
              </w:rPr>
            </w:pPr>
          </w:p>
          <w:p w:rsidR="00166FEE" w:rsidRDefault="00166FEE" w:rsidP="00897ECC">
            <w:pPr>
              <w:contextualSpacing/>
              <w:jc w:val="both"/>
              <w:rPr>
                <w:rFonts w:asciiTheme="minorHAnsi" w:eastAsia="Calibri" w:hAnsiTheme="minorHAnsi"/>
                <w:bCs/>
                <w:color w:val="000000" w:themeColor="text1"/>
              </w:rPr>
            </w:pPr>
          </w:p>
          <w:p w:rsidR="00166FEE" w:rsidRDefault="00166FEE" w:rsidP="00897ECC">
            <w:pPr>
              <w:contextualSpacing/>
              <w:jc w:val="both"/>
              <w:rPr>
                <w:rFonts w:asciiTheme="minorHAnsi" w:eastAsia="Calibri" w:hAnsiTheme="minorHAnsi"/>
                <w:bCs/>
                <w:color w:val="000000" w:themeColor="text1"/>
              </w:rPr>
            </w:pPr>
          </w:p>
          <w:p w:rsidR="00166FEE" w:rsidRDefault="00166FEE" w:rsidP="00897ECC">
            <w:pPr>
              <w:contextualSpacing/>
              <w:jc w:val="both"/>
              <w:rPr>
                <w:rFonts w:asciiTheme="minorHAnsi" w:eastAsia="Calibri" w:hAnsiTheme="minorHAnsi"/>
                <w:bCs/>
                <w:color w:val="000000" w:themeColor="text1"/>
              </w:rPr>
            </w:pPr>
          </w:p>
          <w:p w:rsidR="00897ECC" w:rsidRDefault="00897ECC" w:rsidP="00897ECC">
            <w:pPr>
              <w:contextualSpacing/>
              <w:jc w:val="both"/>
              <w:rPr>
                <w:rFonts w:asciiTheme="minorHAnsi" w:eastAsia="Calibri" w:hAnsiTheme="minorHAnsi"/>
                <w:bCs/>
                <w:color w:val="000000" w:themeColor="text1"/>
              </w:rPr>
            </w:pPr>
          </w:p>
          <w:p w:rsidR="00BE5AFA" w:rsidRPr="00BE5AFA" w:rsidRDefault="00BE5AFA" w:rsidP="00166FEE">
            <w:pPr>
              <w:rPr>
                <w:rFonts w:ascii="Tahoma" w:eastAsia="Calibri" w:hAnsi="Tahoma" w:cs="Tahoma"/>
                <w:b/>
                <w:bCs/>
                <w:sz w:val="36"/>
                <w:szCs w:val="36"/>
              </w:rPr>
            </w:pPr>
          </w:p>
        </w:tc>
      </w:tr>
      <w:tr w:rsidR="00BE5AFA" w:rsidRPr="00BE5AFA" w:rsidTr="008E71E5">
        <w:trPr>
          <w:trHeight w:val="585"/>
        </w:trPr>
        <w:tc>
          <w:tcPr>
            <w:tcW w:w="1996" w:type="dxa"/>
            <w:shd w:val="clear" w:color="auto" w:fill="auto"/>
            <w:noWrap/>
            <w:hideMark/>
          </w:tcPr>
          <w:p w:rsidR="00BE5AFA" w:rsidRPr="00BE5AFA" w:rsidRDefault="00BE5AFA" w:rsidP="00BE5AFA">
            <w:pPr>
              <w:jc w:val="both"/>
              <w:rPr>
                <w:rFonts w:asciiTheme="minorHAnsi" w:eastAsia="Calibri" w:hAnsiTheme="minorHAnsi"/>
                <w:b/>
                <w:bCs/>
                <w:iCs/>
                <w:color w:val="000000" w:themeColor="text1"/>
              </w:rPr>
            </w:pPr>
          </w:p>
          <w:p w:rsidR="00BE5AFA" w:rsidRPr="00BE5AFA" w:rsidRDefault="00BE5AFA" w:rsidP="00BE5AFA">
            <w:pPr>
              <w:rPr>
                <w:rFonts w:ascii="Tahoma" w:eastAsia="Calibri" w:hAnsi="Tahoma" w:cs="Tahoma"/>
              </w:rPr>
            </w:pPr>
          </w:p>
        </w:tc>
        <w:tc>
          <w:tcPr>
            <w:tcW w:w="7654" w:type="dxa"/>
            <w:shd w:val="clear" w:color="auto" w:fill="auto"/>
            <w:noWrap/>
            <w:hideMark/>
          </w:tcPr>
          <w:p w:rsidR="00BE5AFA" w:rsidRPr="00BE5AFA" w:rsidRDefault="00BE5AFA" w:rsidP="00BE5AFA">
            <w:pPr>
              <w:ind w:left="360"/>
              <w:jc w:val="center"/>
              <w:rPr>
                <w:rFonts w:ascii="Tahoma" w:eastAsia="Calibri" w:hAnsi="Tahoma" w:cs="Tahoma"/>
                <w:b/>
                <w:bCs/>
                <w:sz w:val="36"/>
                <w:szCs w:val="36"/>
              </w:rPr>
            </w:pPr>
            <w:r w:rsidRPr="00BE5AFA">
              <w:rPr>
                <w:rFonts w:ascii="Tahoma" w:eastAsia="Calibri" w:hAnsi="Tahoma" w:cs="Tahoma"/>
                <w:b/>
                <w:bCs/>
                <w:color w:val="000000" w:themeColor="text1"/>
              </w:rPr>
              <w:t>Classe 3^Trasporti e Logistica</w:t>
            </w:r>
          </w:p>
        </w:tc>
      </w:tr>
      <w:tr w:rsidR="00BE5AFA" w:rsidRPr="00BE5AFA" w:rsidTr="008E71E5">
        <w:trPr>
          <w:trHeight w:val="1020"/>
        </w:trPr>
        <w:tc>
          <w:tcPr>
            <w:tcW w:w="1996" w:type="dxa"/>
            <w:shd w:val="clear" w:color="auto" w:fill="auto"/>
            <w:noWrap/>
            <w:hideMark/>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Abilità</w:t>
            </w: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tc>
        <w:tc>
          <w:tcPr>
            <w:tcW w:w="7654" w:type="dxa"/>
            <w:shd w:val="clear" w:color="auto" w:fill="auto"/>
            <w:noWrap/>
            <w:hideMark/>
          </w:tcPr>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lastRenderedPageBreak/>
              <w:t>Individuare e rappresentare i nuclei concettuali dei principali istituti di diritto civile</w:t>
            </w:r>
            <w:r w:rsidR="00B802DA">
              <w:rPr>
                <w:rFonts w:asciiTheme="minorHAnsi" w:eastAsia="Calibri" w:hAnsiTheme="minorHAnsi"/>
                <w:color w:val="000000" w:themeColor="text1"/>
              </w:rPr>
              <w:t>;</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Riconoscere i principali rapporti giuridici disciplinati dal diritto civile, individuandone i soggetti, gli oggetti e gli interessi tutelati dall’ordinamento</w:t>
            </w:r>
            <w:r w:rsidR="00B802DA">
              <w:rPr>
                <w:rFonts w:asciiTheme="minorHAnsi" w:eastAsia="Calibri" w:hAnsiTheme="minorHAnsi"/>
                <w:color w:val="000000" w:themeColor="text1"/>
              </w:rPr>
              <w:t>;</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 xml:space="preserve">Individuare nel codice civile, interpretare e analizzare contenuti normativi essenziali dei principali istituti studiati, cogliendone </w:t>
            </w:r>
            <w:r w:rsidRPr="00BE5AFA">
              <w:rPr>
                <w:rFonts w:asciiTheme="minorHAnsi" w:eastAsia="Calibri" w:hAnsiTheme="minorHAnsi"/>
                <w:color w:val="000000" w:themeColor="text1"/>
              </w:rPr>
              <w:lastRenderedPageBreak/>
              <w:t>analogie e differenze</w:t>
            </w:r>
            <w:r w:rsidR="00B802DA">
              <w:rPr>
                <w:rFonts w:asciiTheme="minorHAnsi" w:eastAsia="Calibri" w:hAnsiTheme="minorHAnsi"/>
                <w:color w:val="000000" w:themeColor="text1"/>
              </w:rPr>
              <w:t>;</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Arricchire il lessico specifico della componente terminologica</w:t>
            </w:r>
            <w:r w:rsidR="00B802DA">
              <w:rPr>
                <w:rFonts w:asciiTheme="minorHAnsi" w:eastAsia="Calibri" w:hAnsiTheme="minorHAnsi"/>
                <w:color w:val="000000" w:themeColor="text1"/>
              </w:rPr>
              <w:t>;</w:t>
            </w:r>
          </w:p>
          <w:p w:rsidR="00BE5AFA" w:rsidRPr="00BE5AFA" w:rsidRDefault="00BE5AFA" w:rsidP="00BE5AFA">
            <w:pPr>
              <w:numPr>
                <w:ilvl w:val="0"/>
                <w:numId w:val="10"/>
              </w:numPr>
              <w:contextualSpacing/>
              <w:jc w:val="both"/>
              <w:rPr>
                <w:rFonts w:ascii="Tahoma" w:eastAsia="Calibri" w:hAnsi="Tahoma" w:cs="Tahoma"/>
              </w:rPr>
            </w:pPr>
            <w:r w:rsidRPr="00BE5AFA">
              <w:rPr>
                <w:rFonts w:asciiTheme="minorHAnsi" w:eastAsia="Calibri" w:hAnsiTheme="minorHAnsi"/>
                <w:color w:val="000000" w:themeColor="text1"/>
              </w:rPr>
              <w:t>Impostare la risoluzione di elementari casi giuridici applicando le norme, anche mediante l’uso del codice civile e utilizzando procedimenti logico argomentativi</w:t>
            </w:r>
            <w:r w:rsidR="00B802DA">
              <w:rPr>
                <w:rFonts w:asciiTheme="minorHAnsi" w:eastAsia="Calibri" w:hAnsiTheme="minorHAnsi"/>
                <w:color w:val="000000" w:themeColor="text1"/>
              </w:rPr>
              <w:t>.</w:t>
            </w:r>
          </w:p>
        </w:tc>
      </w:tr>
      <w:tr w:rsidR="00BE5AFA" w:rsidRPr="00BE5AFA" w:rsidTr="008E71E5">
        <w:trPr>
          <w:trHeight w:val="1020"/>
        </w:trPr>
        <w:tc>
          <w:tcPr>
            <w:tcW w:w="1996" w:type="dxa"/>
            <w:shd w:val="clear" w:color="auto" w:fill="auto"/>
            <w:noWrap/>
            <w:hideMark/>
          </w:tcPr>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conoscenze</w:t>
            </w: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p w:rsidR="00BE5AFA" w:rsidRPr="00BE5AFA" w:rsidRDefault="00BE5AFA" w:rsidP="00BE5AFA">
            <w:pPr>
              <w:rPr>
                <w:rFonts w:asciiTheme="minorHAnsi" w:eastAsia="Calibri" w:hAnsiTheme="minorHAnsi" w:cs="Tahoma"/>
                <w:b/>
              </w:rPr>
            </w:pPr>
          </w:p>
        </w:tc>
        <w:tc>
          <w:tcPr>
            <w:tcW w:w="7654" w:type="dxa"/>
            <w:shd w:val="clear" w:color="auto" w:fill="auto"/>
            <w:noWrap/>
            <w:hideMark/>
          </w:tcPr>
          <w:p w:rsidR="00BE5AFA" w:rsidRPr="00BE5AFA" w:rsidRDefault="00BE5AFA" w:rsidP="00BE5AFA">
            <w:pPr>
              <w:numPr>
                <w:ilvl w:val="0"/>
                <w:numId w:val="11"/>
              </w:numPr>
              <w:jc w:val="both"/>
              <w:rPr>
                <w:rFonts w:asciiTheme="minorHAnsi" w:eastAsia="Calibri" w:hAnsiTheme="minorHAnsi"/>
                <w:b/>
                <w:bCs/>
                <w:color w:val="000000" w:themeColor="text1"/>
              </w:rPr>
            </w:pPr>
            <w:r w:rsidRPr="00BE5AFA">
              <w:rPr>
                <w:rFonts w:asciiTheme="minorHAnsi" w:eastAsia="Calibri" w:hAnsiTheme="minorHAnsi"/>
                <w:color w:val="000000" w:themeColor="text1"/>
              </w:rPr>
              <w:t>La proprietà e il possesso</w:t>
            </w:r>
            <w:r w:rsidR="00B802DA">
              <w:rPr>
                <w:rFonts w:asciiTheme="minorHAnsi" w:eastAsia="Calibri" w:hAnsiTheme="minorHAnsi"/>
                <w:color w:val="000000" w:themeColor="text1"/>
              </w:rPr>
              <w:t>;</w:t>
            </w:r>
          </w:p>
          <w:p w:rsidR="00BE5AFA" w:rsidRPr="00BE5AFA" w:rsidRDefault="00BE5AFA" w:rsidP="00BE5AFA">
            <w:pPr>
              <w:numPr>
                <w:ilvl w:val="0"/>
                <w:numId w:val="11"/>
              </w:numPr>
              <w:jc w:val="both"/>
              <w:rPr>
                <w:rFonts w:asciiTheme="minorHAnsi" w:eastAsia="Calibri" w:hAnsiTheme="minorHAnsi"/>
                <w:b/>
                <w:bCs/>
                <w:color w:val="000000" w:themeColor="text1"/>
              </w:rPr>
            </w:pPr>
            <w:r w:rsidRPr="00BE5AFA">
              <w:rPr>
                <w:rFonts w:asciiTheme="minorHAnsi" w:eastAsia="Calibri" w:hAnsiTheme="minorHAnsi"/>
                <w:color w:val="000000" w:themeColor="text1"/>
              </w:rPr>
              <w:t>Il negozio giuridico</w:t>
            </w:r>
            <w:r w:rsidR="00B802DA">
              <w:rPr>
                <w:rFonts w:asciiTheme="minorHAnsi" w:eastAsia="Calibri" w:hAnsiTheme="minorHAnsi"/>
                <w:color w:val="000000" w:themeColor="text1"/>
              </w:rPr>
              <w:t>;</w:t>
            </w:r>
          </w:p>
          <w:p w:rsidR="00BE5AFA" w:rsidRPr="00BE5AFA" w:rsidRDefault="00BE5AFA" w:rsidP="00BE5AFA">
            <w:pPr>
              <w:numPr>
                <w:ilvl w:val="0"/>
                <w:numId w:val="11"/>
              </w:numPr>
              <w:jc w:val="both"/>
              <w:rPr>
                <w:rFonts w:asciiTheme="minorHAnsi" w:eastAsia="Calibri" w:hAnsiTheme="minorHAnsi"/>
                <w:b/>
                <w:bCs/>
                <w:color w:val="000000" w:themeColor="text1"/>
              </w:rPr>
            </w:pPr>
            <w:r w:rsidRPr="00BE5AFA">
              <w:rPr>
                <w:rFonts w:asciiTheme="minorHAnsi" w:eastAsia="Calibri" w:hAnsiTheme="minorHAnsi"/>
                <w:color w:val="000000" w:themeColor="text1"/>
              </w:rPr>
              <w:t>Le obbligazioni</w:t>
            </w:r>
            <w:r w:rsidR="00B802DA">
              <w:rPr>
                <w:rFonts w:asciiTheme="minorHAnsi" w:eastAsia="Calibri" w:hAnsiTheme="minorHAnsi"/>
                <w:color w:val="000000" w:themeColor="text1"/>
              </w:rPr>
              <w:t>;</w:t>
            </w:r>
          </w:p>
          <w:p w:rsidR="00BE5AFA" w:rsidRPr="00BE5AFA" w:rsidRDefault="00BE5AFA" w:rsidP="00BE5AFA">
            <w:pPr>
              <w:numPr>
                <w:ilvl w:val="0"/>
                <w:numId w:val="11"/>
              </w:numPr>
              <w:jc w:val="both"/>
              <w:rPr>
                <w:rFonts w:asciiTheme="minorHAnsi" w:eastAsia="Calibri" w:hAnsiTheme="minorHAnsi"/>
                <w:b/>
                <w:bCs/>
                <w:color w:val="000000" w:themeColor="text1"/>
              </w:rPr>
            </w:pPr>
            <w:r w:rsidRPr="00BE5AFA">
              <w:rPr>
                <w:rFonts w:asciiTheme="minorHAnsi" w:eastAsia="Calibri" w:hAnsiTheme="minorHAnsi"/>
                <w:color w:val="000000" w:themeColor="text1"/>
              </w:rPr>
              <w:t>Il contratto  e i suoi elementi costitutivi e l’autonomia contrattuale. Gli effetti del contratto.</w:t>
            </w:r>
          </w:p>
          <w:p w:rsidR="00BE5AFA" w:rsidRPr="00BE5AFA" w:rsidRDefault="00BE5AFA" w:rsidP="00BE5AFA">
            <w:pPr>
              <w:ind w:left="360"/>
              <w:jc w:val="both"/>
              <w:rPr>
                <w:rFonts w:asciiTheme="minorHAnsi" w:eastAsia="Calibri" w:hAnsiTheme="minorHAnsi"/>
                <w:b/>
                <w:bCs/>
                <w:color w:val="000000" w:themeColor="text1"/>
              </w:rPr>
            </w:pPr>
          </w:p>
          <w:p w:rsidR="00BE5AFA" w:rsidRPr="00BE5AFA" w:rsidRDefault="00BE5AFA" w:rsidP="00BE5AFA">
            <w:pPr>
              <w:jc w:val="both"/>
              <w:rPr>
                <w:rFonts w:ascii="Tahoma" w:eastAsia="Calibri" w:hAnsi="Tahoma" w:cs="Tahoma"/>
              </w:rPr>
            </w:pPr>
          </w:p>
        </w:tc>
      </w:tr>
      <w:tr w:rsidR="00BE5AFA" w:rsidRPr="00BE5AFA" w:rsidTr="008E71E5">
        <w:trPr>
          <w:trHeight w:val="1020"/>
        </w:trPr>
        <w:tc>
          <w:tcPr>
            <w:tcW w:w="1996" w:type="dxa"/>
            <w:shd w:val="clear" w:color="auto" w:fill="auto"/>
            <w:noWrap/>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Obiettivi minimi</w:t>
            </w:r>
          </w:p>
        </w:tc>
        <w:tc>
          <w:tcPr>
            <w:tcW w:w="7654" w:type="dxa"/>
            <w:shd w:val="clear" w:color="auto" w:fill="auto"/>
            <w:noWrap/>
            <w:hideMark/>
          </w:tcPr>
          <w:p w:rsidR="00BE5AFA" w:rsidRPr="00BE5AFA" w:rsidRDefault="00BE5AFA" w:rsidP="00BE5AFA">
            <w:pPr>
              <w:spacing w:before="100" w:beforeAutospacing="1" w:after="100" w:afterAutospacing="1"/>
              <w:jc w:val="both"/>
              <w:rPr>
                <w:rFonts w:asciiTheme="minorHAnsi" w:eastAsia="Calibri" w:hAnsiTheme="minorHAnsi"/>
                <w:color w:val="000000" w:themeColor="text1"/>
              </w:rPr>
            </w:pPr>
            <w:r w:rsidRPr="00BE5AFA">
              <w:rPr>
                <w:rFonts w:asciiTheme="minorHAnsi" w:eastAsia="Calibri" w:hAnsiTheme="minorHAnsi"/>
                <w:color w:val="000000" w:themeColor="text1"/>
              </w:rPr>
              <w:t>Saper  esporre i concetti essenziali dei seguenti argomenti con chiarezza logica e sufficiente precisione lessicale</w:t>
            </w:r>
            <w:r w:rsidR="00B802DA">
              <w:rPr>
                <w:rFonts w:asciiTheme="minorHAnsi" w:eastAsia="Calibri" w:hAnsiTheme="minorHAnsi"/>
                <w:color w:val="000000" w:themeColor="text1"/>
              </w:rPr>
              <w:t>:</w:t>
            </w:r>
          </w:p>
          <w:p w:rsidR="00BE5AFA" w:rsidRPr="00BE5AFA" w:rsidRDefault="00BE5AFA" w:rsidP="00BE5AFA">
            <w:pPr>
              <w:numPr>
                <w:ilvl w:val="0"/>
                <w:numId w:val="11"/>
              </w:numPr>
              <w:jc w:val="both"/>
              <w:rPr>
                <w:rFonts w:asciiTheme="minorHAnsi" w:eastAsia="Calibri" w:hAnsiTheme="minorHAnsi"/>
                <w:b/>
                <w:bCs/>
                <w:color w:val="000000" w:themeColor="text1"/>
              </w:rPr>
            </w:pPr>
            <w:r w:rsidRPr="00BE5AFA">
              <w:rPr>
                <w:rFonts w:asciiTheme="minorHAnsi" w:eastAsia="Calibri" w:hAnsiTheme="minorHAnsi"/>
                <w:color w:val="000000" w:themeColor="text1"/>
              </w:rPr>
              <w:t>La proprietà e il possesso</w:t>
            </w:r>
          </w:p>
          <w:p w:rsidR="00BE5AFA" w:rsidRPr="00BE5AFA" w:rsidRDefault="00BE5AFA" w:rsidP="00BE5AFA">
            <w:pPr>
              <w:numPr>
                <w:ilvl w:val="0"/>
                <w:numId w:val="11"/>
              </w:numPr>
              <w:jc w:val="both"/>
              <w:rPr>
                <w:rFonts w:asciiTheme="minorHAnsi" w:eastAsia="Calibri" w:hAnsiTheme="minorHAnsi"/>
                <w:b/>
                <w:bCs/>
                <w:color w:val="000000" w:themeColor="text1"/>
              </w:rPr>
            </w:pPr>
            <w:r w:rsidRPr="00BE5AFA">
              <w:rPr>
                <w:rFonts w:asciiTheme="minorHAnsi" w:eastAsia="Calibri" w:hAnsiTheme="minorHAnsi"/>
                <w:color w:val="000000" w:themeColor="text1"/>
              </w:rPr>
              <w:t>Le obbligazioni</w:t>
            </w:r>
          </w:p>
          <w:p w:rsidR="00BE5AFA" w:rsidRPr="00BE5AFA" w:rsidRDefault="00BE5AFA" w:rsidP="00BE5AFA">
            <w:pPr>
              <w:numPr>
                <w:ilvl w:val="0"/>
                <w:numId w:val="11"/>
              </w:numPr>
              <w:contextualSpacing/>
              <w:jc w:val="both"/>
              <w:rPr>
                <w:rFonts w:asciiTheme="minorHAnsi" w:eastAsia="Calibri" w:hAnsiTheme="minorHAnsi"/>
                <w:color w:val="000000" w:themeColor="text1"/>
              </w:rPr>
            </w:pPr>
            <w:r w:rsidRPr="00BE5AFA">
              <w:rPr>
                <w:rFonts w:asciiTheme="minorHAnsi" w:eastAsia="Calibri" w:hAnsiTheme="minorHAnsi"/>
                <w:color w:val="000000" w:themeColor="text1"/>
              </w:rPr>
              <w:t xml:space="preserve">Il contratto  </w:t>
            </w:r>
          </w:p>
          <w:p w:rsidR="00BE5AFA" w:rsidRPr="00BE5AFA" w:rsidRDefault="00BE5AFA" w:rsidP="00BE5AFA">
            <w:pPr>
              <w:rPr>
                <w:rFonts w:ascii="Tahoma" w:eastAsia="Calibri" w:hAnsi="Tahoma" w:cs="Tahoma"/>
              </w:rPr>
            </w:pPr>
          </w:p>
        </w:tc>
      </w:tr>
      <w:tr w:rsidR="00BE5AFA" w:rsidRPr="00BE5AFA" w:rsidTr="00A72D4F">
        <w:trPr>
          <w:trHeight w:val="557"/>
        </w:trPr>
        <w:tc>
          <w:tcPr>
            <w:tcW w:w="1996" w:type="dxa"/>
            <w:shd w:val="clear" w:color="auto" w:fill="auto"/>
            <w:noWrap/>
          </w:tcPr>
          <w:p w:rsidR="00BE5AFA" w:rsidRPr="00BE5AFA" w:rsidRDefault="00BE5AFA" w:rsidP="00BE5AFA">
            <w:pPr>
              <w:rPr>
                <w:rFonts w:ascii="Tahoma" w:eastAsia="Calibri" w:hAnsi="Tahoma" w:cs="Tahoma"/>
              </w:rPr>
            </w:pPr>
          </w:p>
        </w:tc>
        <w:tc>
          <w:tcPr>
            <w:tcW w:w="7654" w:type="dxa"/>
            <w:shd w:val="clear" w:color="auto" w:fill="auto"/>
            <w:noWrap/>
          </w:tcPr>
          <w:p w:rsidR="00BE5AFA" w:rsidRPr="00BE5AFA" w:rsidRDefault="00BE5AFA" w:rsidP="00BE5AFA">
            <w:pPr>
              <w:keepNext/>
              <w:keepLines/>
              <w:spacing w:before="200"/>
              <w:jc w:val="center"/>
              <w:outlineLvl w:val="1"/>
              <w:rPr>
                <w:rFonts w:ascii="Tahoma" w:eastAsia="Calibri" w:hAnsi="Tahoma" w:cs="Tahoma"/>
                <w:b/>
                <w:bCs/>
                <w:color w:val="000000" w:themeColor="text1"/>
              </w:rPr>
            </w:pPr>
            <w:r w:rsidRPr="00BE5AFA">
              <w:rPr>
                <w:rFonts w:ascii="Tahoma" w:eastAsia="Calibri" w:hAnsi="Tahoma" w:cs="Tahoma"/>
                <w:b/>
                <w:bCs/>
                <w:color w:val="000000" w:themeColor="text1"/>
              </w:rPr>
              <w:t xml:space="preserve">Classe 4^ </w:t>
            </w:r>
            <w:r w:rsidR="00A72D4F" w:rsidRPr="00BE5AFA">
              <w:rPr>
                <w:rFonts w:ascii="Tahoma" w:eastAsia="Calibri" w:hAnsi="Tahoma" w:cs="Tahoma"/>
                <w:b/>
                <w:bCs/>
                <w:color w:val="000000" w:themeColor="text1"/>
              </w:rPr>
              <w:t>Trasporti</w:t>
            </w:r>
            <w:r w:rsidR="00A72D4F">
              <w:rPr>
                <w:rFonts w:ascii="Tahoma" w:eastAsia="Calibri" w:hAnsi="Tahoma" w:cs="Tahoma"/>
                <w:b/>
                <w:bCs/>
                <w:color w:val="000000" w:themeColor="text1"/>
              </w:rPr>
              <w:t xml:space="preserve"> e </w:t>
            </w:r>
            <w:r w:rsidRPr="00BE5AFA">
              <w:rPr>
                <w:rFonts w:ascii="Tahoma" w:eastAsia="Calibri" w:hAnsi="Tahoma" w:cs="Tahoma"/>
                <w:b/>
                <w:bCs/>
                <w:color w:val="000000" w:themeColor="text1"/>
              </w:rPr>
              <w:t xml:space="preserve">Logistica </w:t>
            </w:r>
          </w:p>
          <w:p w:rsidR="00BE5AFA" w:rsidRPr="00BE5AFA" w:rsidRDefault="00BE5AFA" w:rsidP="00BE5AFA">
            <w:pPr>
              <w:keepNext/>
              <w:keepLines/>
              <w:spacing w:before="200"/>
              <w:jc w:val="both"/>
              <w:outlineLvl w:val="1"/>
              <w:rPr>
                <w:rFonts w:asciiTheme="minorHAnsi" w:eastAsia="Calibri" w:hAnsiTheme="minorHAnsi"/>
                <w:b/>
                <w:bCs/>
                <w:color w:val="000000" w:themeColor="text1"/>
                <w:sz w:val="26"/>
                <w:szCs w:val="26"/>
              </w:rPr>
            </w:pPr>
          </w:p>
        </w:tc>
      </w:tr>
      <w:tr w:rsidR="00BE5AFA" w:rsidRPr="00BE5AFA" w:rsidTr="008E71E5">
        <w:trPr>
          <w:trHeight w:val="1020"/>
        </w:trPr>
        <w:tc>
          <w:tcPr>
            <w:tcW w:w="1996" w:type="dxa"/>
            <w:shd w:val="clear" w:color="auto" w:fill="auto"/>
            <w:noWrap/>
          </w:tcPr>
          <w:p w:rsidR="00BE5AFA" w:rsidRPr="00BE5AFA" w:rsidRDefault="00BE5AFA" w:rsidP="00BE5AFA">
            <w:pPr>
              <w:rPr>
                <w:rFonts w:asciiTheme="minorHAnsi" w:eastAsia="Calibri" w:hAnsiTheme="minorHAnsi" w:cs="Tahoma"/>
                <w:b/>
              </w:rPr>
            </w:pPr>
            <w:r w:rsidRPr="00BE5AFA">
              <w:rPr>
                <w:rFonts w:asciiTheme="minorHAnsi" w:eastAsia="Calibri" w:hAnsiTheme="minorHAnsi" w:cs="Tahoma"/>
                <w:b/>
              </w:rPr>
              <w:t>Abilità</w:t>
            </w:r>
          </w:p>
        </w:tc>
        <w:tc>
          <w:tcPr>
            <w:tcW w:w="7654" w:type="dxa"/>
            <w:shd w:val="clear" w:color="auto" w:fill="auto"/>
            <w:noWrap/>
          </w:tcPr>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Individuare e rappresentare i nuclei concettuali dei principali istituti di diritto civile e di diritto commerciale, anche in una prospettiva di evoluzione storica</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Riconoscere i principali rapporti giuridici disciplinati dal diritto civile e dal diritto commerciale, individuandone i soggetti, gli oggetti e gli interessi tutelati dall’ordinamento</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Cogliere analogie e differenze nell’ambito delle principali figure dei diritti reali, delle obbligazioni e dei contratti e ricomporle in schemi sintetici</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Individuare nel codice civile, interpretare e analizzare contenuti normativi essenziali dei principali istituti studiati</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Arricchire il lessico specifico della componente terminologica</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Impostare la risoluzione di elementari casi giuridici applicando le norme, anche mediante l’uso del codice civile e utilizzando procedimenti logico argomentativi</w:t>
            </w:r>
          </w:p>
          <w:p w:rsidR="00BE5AFA" w:rsidRPr="00BE5AFA" w:rsidRDefault="00BE5AFA" w:rsidP="00BE5AFA">
            <w:pPr>
              <w:numPr>
                <w:ilvl w:val="0"/>
                <w:numId w:val="10"/>
              </w:numPr>
              <w:jc w:val="both"/>
              <w:rPr>
                <w:rFonts w:asciiTheme="minorHAnsi" w:eastAsia="Calibri" w:hAnsiTheme="minorHAnsi"/>
                <w:color w:val="000000" w:themeColor="text1"/>
              </w:rPr>
            </w:pPr>
            <w:r w:rsidRPr="00BE5AFA">
              <w:rPr>
                <w:rFonts w:asciiTheme="minorHAnsi" w:eastAsia="Calibri" w:hAnsiTheme="minorHAnsi"/>
                <w:color w:val="000000" w:themeColor="text1"/>
              </w:rPr>
              <w:t>Cogliere analogie e differenze nell’ambito delle tipologie di imprese individuali e collettive, individuandone le diverse funzioni</w:t>
            </w:r>
          </w:p>
          <w:p w:rsidR="00BE5AFA" w:rsidRPr="00BE5AFA" w:rsidRDefault="00BE5AFA" w:rsidP="00BE5AFA">
            <w:pPr>
              <w:ind w:left="720"/>
              <w:jc w:val="both"/>
              <w:rPr>
                <w:rFonts w:asciiTheme="minorHAnsi" w:eastAsia="Calibri" w:hAnsiTheme="minorHAnsi"/>
                <w:color w:val="000000" w:themeColor="text1"/>
              </w:rPr>
            </w:pPr>
          </w:p>
        </w:tc>
      </w:tr>
      <w:tr w:rsidR="00BE5AFA" w:rsidRPr="00BE5AFA" w:rsidTr="008E71E5">
        <w:trPr>
          <w:trHeight w:val="1020"/>
        </w:trPr>
        <w:tc>
          <w:tcPr>
            <w:tcW w:w="1996" w:type="dxa"/>
            <w:shd w:val="clear" w:color="auto" w:fill="auto"/>
            <w:noWrap/>
          </w:tcPr>
          <w:p w:rsidR="00BE5AFA" w:rsidRPr="00BE5AFA" w:rsidRDefault="00BE5AFA" w:rsidP="00BE5AFA">
            <w:pPr>
              <w:keepNext/>
              <w:keepLines/>
              <w:spacing w:before="200"/>
              <w:jc w:val="both"/>
              <w:outlineLvl w:val="3"/>
              <w:rPr>
                <w:rFonts w:asciiTheme="minorHAnsi" w:eastAsia="Calibri" w:hAnsiTheme="minorHAnsi"/>
                <w:b/>
                <w:bCs/>
                <w:iCs/>
                <w:color w:val="000000" w:themeColor="text1"/>
              </w:rPr>
            </w:pPr>
            <w:r w:rsidRPr="00BE5AFA">
              <w:rPr>
                <w:rFonts w:asciiTheme="minorHAnsi" w:eastAsia="Calibri" w:hAnsiTheme="minorHAnsi"/>
                <w:b/>
                <w:bCs/>
                <w:iCs/>
                <w:color w:val="000000" w:themeColor="text1"/>
              </w:rPr>
              <w:lastRenderedPageBreak/>
              <w:t>Conoscenze</w:t>
            </w:r>
          </w:p>
          <w:p w:rsidR="00BE5AFA" w:rsidRPr="00BE5AFA" w:rsidRDefault="00BE5AFA" w:rsidP="00BE5AFA">
            <w:pPr>
              <w:rPr>
                <w:rFonts w:ascii="Tahoma" w:eastAsia="Calibri" w:hAnsi="Tahoma" w:cs="Tahoma"/>
              </w:rPr>
            </w:pPr>
          </w:p>
        </w:tc>
        <w:tc>
          <w:tcPr>
            <w:tcW w:w="7654" w:type="dxa"/>
            <w:shd w:val="clear" w:color="auto" w:fill="auto"/>
            <w:noWrap/>
          </w:tcPr>
          <w:p w:rsidR="00BE5AFA" w:rsidRPr="00BE5AFA" w:rsidRDefault="00BE5AFA" w:rsidP="00BE5AFA">
            <w:pPr>
              <w:numPr>
                <w:ilvl w:val="0"/>
                <w:numId w:val="11"/>
              </w:numPr>
              <w:jc w:val="both"/>
              <w:rPr>
                <w:rFonts w:asciiTheme="minorHAnsi" w:eastAsia="Calibri" w:hAnsiTheme="minorHAnsi"/>
                <w:color w:val="000000" w:themeColor="text1"/>
              </w:rPr>
            </w:pPr>
            <w:r w:rsidRPr="00BE5AFA">
              <w:rPr>
                <w:rFonts w:asciiTheme="minorHAnsi" w:eastAsia="Calibri" w:hAnsiTheme="minorHAnsi"/>
                <w:color w:val="000000" w:themeColor="text1"/>
              </w:rPr>
              <w:t>L’imprenditore in generale. Le diverse tipologie di impresa. Lo Statuto dell’imprenditore commerciale</w:t>
            </w:r>
          </w:p>
          <w:p w:rsidR="00BE5AFA" w:rsidRPr="00BE5AFA" w:rsidRDefault="00BE5AFA" w:rsidP="00BE5AFA">
            <w:pPr>
              <w:numPr>
                <w:ilvl w:val="0"/>
                <w:numId w:val="11"/>
              </w:numPr>
              <w:jc w:val="both"/>
              <w:rPr>
                <w:rFonts w:asciiTheme="minorHAnsi" w:eastAsia="Calibri" w:hAnsiTheme="minorHAnsi"/>
                <w:color w:val="000000" w:themeColor="text1"/>
              </w:rPr>
            </w:pPr>
            <w:r w:rsidRPr="00BE5AFA">
              <w:rPr>
                <w:rFonts w:asciiTheme="minorHAnsi" w:eastAsia="Calibri" w:hAnsiTheme="minorHAnsi"/>
                <w:color w:val="000000" w:themeColor="text1"/>
              </w:rPr>
              <w:t>L’azienda, i segni distintivi, il trasferimento dell’azienda, la tutela del consumatore e la disciplina dell’azienda</w:t>
            </w:r>
          </w:p>
          <w:p w:rsidR="00BE5AFA" w:rsidRPr="00BE5AFA" w:rsidRDefault="00BE5AFA" w:rsidP="00BE5AFA">
            <w:pPr>
              <w:numPr>
                <w:ilvl w:val="0"/>
                <w:numId w:val="11"/>
              </w:numPr>
              <w:jc w:val="both"/>
              <w:rPr>
                <w:rFonts w:asciiTheme="minorHAnsi" w:eastAsia="Calibri" w:hAnsiTheme="minorHAnsi"/>
                <w:b/>
                <w:bCs/>
                <w:color w:val="000000" w:themeColor="text1"/>
              </w:rPr>
            </w:pPr>
            <w:r w:rsidRPr="00BE5AFA">
              <w:rPr>
                <w:rFonts w:asciiTheme="minorHAnsi" w:eastAsia="Calibri" w:hAnsiTheme="minorHAnsi"/>
                <w:color w:val="000000" w:themeColor="text1"/>
              </w:rPr>
              <w:t>Il contratto di società .Le società di persone e di capitali</w:t>
            </w:r>
          </w:p>
          <w:p w:rsidR="00BE5AFA" w:rsidRPr="00BE5AFA" w:rsidRDefault="00BE5AFA" w:rsidP="00BE5AFA">
            <w:pPr>
              <w:numPr>
                <w:ilvl w:val="0"/>
                <w:numId w:val="11"/>
              </w:numPr>
              <w:spacing w:after="120"/>
              <w:ind w:right="181"/>
              <w:contextualSpacing/>
              <w:jc w:val="both"/>
              <w:rPr>
                <w:rFonts w:asciiTheme="minorHAnsi" w:eastAsia="Calibri" w:hAnsiTheme="minorHAnsi"/>
              </w:rPr>
            </w:pPr>
            <w:r w:rsidRPr="00BE5AFA">
              <w:rPr>
                <w:rFonts w:asciiTheme="minorHAnsi" w:eastAsia="Calibri" w:hAnsiTheme="minorHAnsi"/>
              </w:rPr>
              <w:t>Fonti del diritto Internazionale del sistema trasporti e della navigazione.</w:t>
            </w:r>
          </w:p>
          <w:p w:rsidR="00BE5AFA" w:rsidRPr="00BE5AFA" w:rsidRDefault="00BE5AFA" w:rsidP="00BE5AFA">
            <w:pPr>
              <w:numPr>
                <w:ilvl w:val="0"/>
                <w:numId w:val="11"/>
              </w:numPr>
              <w:spacing w:before="120" w:after="120"/>
              <w:ind w:right="181"/>
              <w:contextualSpacing/>
              <w:jc w:val="both"/>
              <w:rPr>
                <w:rFonts w:asciiTheme="minorHAnsi" w:eastAsia="Calibri" w:hAnsiTheme="minorHAnsi"/>
              </w:rPr>
            </w:pPr>
            <w:r w:rsidRPr="00BE5AFA">
              <w:rPr>
                <w:rFonts w:asciiTheme="minorHAnsi" w:eastAsia="Calibri" w:hAnsiTheme="minorHAnsi"/>
              </w:rPr>
              <w:t xml:space="preserve">Codici della Navigazione. </w:t>
            </w:r>
          </w:p>
          <w:p w:rsidR="00BE5AFA" w:rsidRPr="00BE5AFA" w:rsidRDefault="00BE5AFA" w:rsidP="00BE5AFA">
            <w:pPr>
              <w:numPr>
                <w:ilvl w:val="0"/>
                <w:numId w:val="11"/>
              </w:numPr>
              <w:spacing w:after="120"/>
              <w:ind w:right="181"/>
              <w:contextualSpacing/>
              <w:jc w:val="both"/>
              <w:rPr>
                <w:rFonts w:asciiTheme="minorHAnsi" w:eastAsia="Calibri" w:hAnsiTheme="minorHAnsi"/>
              </w:rPr>
            </w:pPr>
            <w:r w:rsidRPr="00BE5AFA">
              <w:rPr>
                <w:rFonts w:asciiTheme="minorHAnsi" w:eastAsia="Calibri" w:hAnsiTheme="minorHAnsi"/>
              </w:rPr>
              <w:t xml:space="preserve">Organismi nazionali internazionali e la normativa di settore prevista dalle Convenzioni internazionali, Codici, Leggi comunitarie e nazionali. </w:t>
            </w:r>
          </w:p>
          <w:p w:rsidR="00BE5AFA" w:rsidRPr="00BE5AFA" w:rsidRDefault="00BE5AFA" w:rsidP="00BE5AFA">
            <w:pPr>
              <w:numPr>
                <w:ilvl w:val="0"/>
                <w:numId w:val="11"/>
              </w:numPr>
              <w:spacing w:after="120"/>
              <w:ind w:right="181"/>
              <w:contextualSpacing/>
              <w:jc w:val="both"/>
              <w:rPr>
                <w:rFonts w:asciiTheme="minorHAnsi" w:eastAsia="Calibri" w:hAnsiTheme="minorHAnsi"/>
              </w:rPr>
            </w:pPr>
            <w:r w:rsidRPr="00BE5AFA">
              <w:rPr>
                <w:rFonts w:asciiTheme="minorHAnsi" w:eastAsia="Calibri" w:hAnsiTheme="minorHAnsi"/>
              </w:rPr>
              <w:t xml:space="preserve">Organizzazione giuridica della navigazione. </w:t>
            </w:r>
          </w:p>
          <w:p w:rsidR="00BE5AFA" w:rsidRPr="00BE5AFA" w:rsidRDefault="00BE5AFA" w:rsidP="00BE5AFA">
            <w:pPr>
              <w:numPr>
                <w:ilvl w:val="0"/>
                <w:numId w:val="11"/>
              </w:numPr>
              <w:spacing w:after="120"/>
              <w:ind w:right="181"/>
              <w:contextualSpacing/>
              <w:jc w:val="both"/>
              <w:rPr>
                <w:rFonts w:asciiTheme="minorHAnsi" w:eastAsia="Calibri" w:hAnsiTheme="minorHAnsi"/>
              </w:rPr>
            </w:pPr>
            <w:r w:rsidRPr="00BE5AFA">
              <w:rPr>
                <w:rFonts w:asciiTheme="minorHAnsi" w:eastAsia="Calibri" w:hAnsiTheme="minorHAnsi"/>
              </w:rPr>
              <w:t>Strutture e correlazioni tra porti, aeroporti ed interporti.</w:t>
            </w:r>
          </w:p>
          <w:p w:rsidR="00BE5AFA" w:rsidRPr="00BE5AFA" w:rsidRDefault="00BE5AFA" w:rsidP="00BE5AFA">
            <w:pPr>
              <w:numPr>
                <w:ilvl w:val="0"/>
                <w:numId w:val="11"/>
              </w:numPr>
              <w:tabs>
                <w:tab w:val="left" w:pos="4673"/>
              </w:tabs>
              <w:spacing w:after="120"/>
              <w:contextualSpacing/>
              <w:jc w:val="both"/>
              <w:rPr>
                <w:rFonts w:asciiTheme="minorHAnsi" w:eastAsia="Calibri" w:hAnsiTheme="minorHAnsi"/>
              </w:rPr>
            </w:pPr>
            <w:r w:rsidRPr="00BE5AFA">
              <w:rPr>
                <w:rFonts w:asciiTheme="minorHAnsi" w:eastAsia="Calibri" w:hAnsiTheme="minorHAnsi"/>
              </w:rPr>
              <w:t>Infrastrutture di accoglienza e costruzione dei mezzi di trasporti.</w:t>
            </w:r>
          </w:p>
          <w:p w:rsidR="00BE5AFA" w:rsidRPr="00BE5AFA" w:rsidRDefault="00BE5AFA" w:rsidP="00BE5AFA">
            <w:pPr>
              <w:numPr>
                <w:ilvl w:val="0"/>
                <w:numId w:val="11"/>
              </w:numPr>
              <w:spacing w:after="120"/>
              <w:ind w:right="181"/>
              <w:contextualSpacing/>
              <w:jc w:val="both"/>
              <w:rPr>
                <w:rFonts w:asciiTheme="minorHAnsi" w:eastAsia="Calibri" w:hAnsiTheme="minorHAnsi"/>
              </w:rPr>
            </w:pPr>
            <w:r w:rsidRPr="00BE5AFA">
              <w:rPr>
                <w:rFonts w:asciiTheme="minorHAnsi" w:eastAsia="Calibri" w:hAnsiTheme="minorHAnsi"/>
              </w:rPr>
              <w:t xml:space="preserve">Organizzazione giuridica della navigazione. </w:t>
            </w:r>
          </w:p>
          <w:p w:rsidR="00BE5AFA" w:rsidRPr="00BE5AFA" w:rsidRDefault="00BE5AFA" w:rsidP="00BE5AFA">
            <w:pPr>
              <w:ind w:left="720"/>
              <w:jc w:val="both"/>
              <w:rPr>
                <w:rFonts w:asciiTheme="minorHAnsi" w:eastAsia="Calibri" w:hAnsiTheme="minorHAnsi"/>
                <w:color w:val="000000" w:themeColor="text1"/>
              </w:rPr>
            </w:pPr>
          </w:p>
        </w:tc>
      </w:tr>
      <w:tr w:rsidR="00BE5AFA" w:rsidRPr="00BE5AFA" w:rsidTr="008E71E5">
        <w:trPr>
          <w:trHeight w:val="1020"/>
        </w:trPr>
        <w:tc>
          <w:tcPr>
            <w:tcW w:w="1996" w:type="dxa"/>
            <w:shd w:val="clear" w:color="auto" w:fill="auto"/>
            <w:noWrap/>
          </w:tcPr>
          <w:p w:rsidR="00BE5AFA" w:rsidRPr="00BE5AFA" w:rsidRDefault="00BE5AFA" w:rsidP="00BE5AFA">
            <w:pPr>
              <w:jc w:val="both"/>
              <w:rPr>
                <w:rFonts w:asciiTheme="minorHAnsi" w:eastAsia="Calibri" w:hAnsiTheme="minorHAnsi"/>
                <w:b/>
                <w:bCs/>
                <w:i/>
                <w:color w:val="000000" w:themeColor="text1"/>
              </w:rPr>
            </w:pPr>
            <w:r w:rsidRPr="00BE5AFA">
              <w:rPr>
                <w:rFonts w:asciiTheme="minorHAnsi" w:eastAsia="Calibri" w:hAnsiTheme="minorHAnsi"/>
                <w:b/>
                <w:bCs/>
                <w:color w:val="000000" w:themeColor="text1"/>
              </w:rPr>
              <w:t>Obiettivi minimi</w:t>
            </w:r>
          </w:p>
          <w:p w:rsidR="00BE5AFA" w:rsidRPr="00BE5AFA" w:rsidRDefault="00BE5AFA" w:rsidP="00BE5AFA">
            <w:pPr>
              <w:rPr>
                <w:rFonts w:ascii="Tahoma" w:eastAsia="Calibri" w:hAnsi="Tahoma" w:cs="Tahoma"/>
              </w:rPr>
            </w:pPr>
          </w:p>
        </w:tc>
        <w:tc>
          <w:tcPr>
            <w:tcW w:w="7654" w:type="dxa"/>
            <w:shd w:val="clear" w:color="auto" w:fill="auto"/>
            <w:noWrap/>
          </w:tcPr>
          <w:p w:rsidR="00BE5AFA" w:rsidRPr="00BE5AFA" w:rsidRDefault="00BE5AFA" w:rsidP="00BE5AFA">
            <w:pPr>
              <w:spacing w:before="100" w:beforeAutospacing="1" w:after="100" w:afterAutospacing="1"/>
              <w:jc w:val="both"/>
              <w:rPr>
                <w:rFonts w:asciiTheme="minorHAnsi" w:eastAsia="Calibri" w:hAnsiTheme="minorHAnsi"/>
                <w:color w:val="000000" w:themeColor="text1"/>
              </w:rPr>
            </w:pPr>
            <w:r w:rsidRPr="00BE5AFA">
              <w:rPr>
                <w:rFonts w:asciiTheme="minorHAnsi" w:eastAsia="Calibri" w:hAnsiTheme="minorHAnsi"/>
                <w:color w:val="000000" w:themeColor="text1"/>
              </w:rPr>
              <w:t>Saper  esporre i concetti essenziali dei seguenti argomenti con chiarezza logica e sufficiente precisione lessicale</w:t>
            </w:r>
          </w:p>
          <w:p w:rsidR="00BE5AFA" w:rsidRPr="00BE5AFA" w:rsidRDefault="00BE5AFA" w:rsidP="00BE5AFA">
            <w:pPr>
              <w:numPr>
                <w:ilvl w:val="0"/>
                <w:numId w:val="13"/>
              </w:numPr>
              <w:jc w:val="both"/>
              <w:rPr>
                <w:rFonts w:asciiTheme="minorHAnsi" w:eastAsia="Calibri" w:hAnsiTheme="minorHAnsi"/>
                <w:color w:val="000000" w:themeColor="text1"/>
              </w:rPr>
            </w:pPr>
            <w:r w:rsidRPr="00BE5AFA">
              <w:rPr>
                <w:rFonts w:asciiTheme="minorHAnsi" w:eastAsia="Calibri" w:hAnsiTheme="minorHAnsi"/>
                <w:color w:val="000000" w:themeColor="text1"/>
              </w:rPr>
              <w:t>Imprenditore e Statuto dell’imprenditore commerciale</w:t>
            </w:r>
          </w:p>
          <w:p w:rsidR="00BE5AFA" w:rsidRPr="00BE5AFA" w:rsidRDefault="00BE5AFA" w:rsidP="00BE5AFA">
            <w:pPr>
              <w:numPr>
                <w:ilvl w:val="0"/>
                <w:numId w:val="13"/>
              </w:numPr>
              <w:jc w:val="both"/>
              <w:rPr>
                <w:rFonts w:asciiTheme="minorHAnsi" w:eastAsia="Calibri" w:hAnsiTheme="minorHAnsi"/>
                <w:color w:val="000000" w:themeColor="text1"/>
              </w:rPr>
            </w:pPr>
            <w:r w:rsidRPr="00BE5AFA">
              <w:rPr>
                <w:rFonts w:asciiTheme="minorHAnsi" w:eastAsia="Calibri" w:hAnsiTheme="minorHAnsi"/>
                <w:color w:val="000000" w:themeColor="text1"/>
              </w:rPr>
              <w:t>Azienda</w:t>
            </w:r>
          </w:p>
          <w:p w:rsidR="00BE5AFA" w:rsidRPr="00BE5AFA" w:rsidRDefault="00BE5AFA" w:rsidP="00BE5AFA">
            <w:pPr>
              <w:numPr>
                <w:ilvl w:val="0"/>
                <w:numId w:val="13"/>
              </w:numPr>
              <w:jc w:val="both"/>
              <w:rPr>
                <w:rFonts w:asciiTheme="minorHAnsi" w:eastAsia="Calibri" w:hAnsiTheme="minorHAnsi"/>
                <w:color w:val="000000" w:themeColor="text1"/>
              </w:rPr>
            </w:pPr>
            <w:r w:rsidRPr="00BE5AFA">
              <w:rPr>
                <w:rFonts w:asciiTheme="minorHAnsi" w:eastAsia="Calibri" w:hAnsiTheme="minorHAnsi"/>
                <w:color w:val="000000" w:themeColor="text1"/>
              </w:rPr>
              <w:t xml:space="preserve">Contratto di società </w:t>
            </w:r>
          </w:p>
          <w:p w:rsidR="00BE5AFA" w:rsidRPr="00BE5AFA" w:rsidRDefault="00BE5AFA" w:rsidP="00BE5AFA">
            <w:pPr>
              <w:numPr>
                <w:ilvl w:val="0"/>
                <w:numId w:val="11"/>
              </w:numPr>
              <w:spacing w:after="120"/>
              <w:ind w:right="181"/>
              <w:contextualSpacing/>
              <w:jc w:val="both"/>
              <w:rPr>
                <w:rFonts w:asciiTheme="minorHAnsi" w:eastAsia="Calibri" w:hAnsiTheme="minorHAnsi"/>
              </w:rPr>
            </w:pPr>
            <w:r w:rsidRPr="00BE5AFA">
              <w:rPr>
                <w:rFonts w:asciiTheme="minorHAnsi" w:eastAsia="Calibri" w:hAnsiTheme="minorHAnsi"/>
              </w:rPr>
              <w:t>Fonti del diritto Internazionale del sistema trasporti e della navigazione.</w:t>
            </w:r>
          </w:p>
          <w:p w:rsidR="00BE5AFA" w:rsidRPr="00BE5AFA" w:rsidRDefault="00BE5AFA" w:rsidP="00BE5AFA">
            <w:pPr>
              <w:ind w:left="720"/>
              <w:jc w:val="both"/>
              <w:rPr>
                <w:rFonts w:asciiTheme="minorHAnsi" w:eastAsia="Calibri" w:hAnsiTheme="minorHAnsi"/>
                <w:color w:val="000000" w:themeColor="text1"/>
              </w:rPr>
            </w:pPr>
          </w:p>
        </w:tc>
      </w:tr>
      <w:tr w:rsidR="00BE5AFA" w:rsidRPr="00BE5AFA" w:rsidTr="008E71E5">
        <w:trPr>
          <w:trHeight w:val="479"/>
        </w:trPr>
        <w:tc>
          <w:tcPr>
            <w:tcW w:w="1996" w:type="dxa"/>
            <w:shd w:val="clear" w:color="auto" w:fill="auto"/>
            <w:noWrap/>
          </w:tcPr>
          <w:p w:rsidR="00BE5AFA" w:rsidRPr="00BE5AFA" w:rsidRDefault="00BE5AFA" w:rsidP="00BE5AFA">
            <w:pPr>
              <w:rPr>
                <w:rFonts w:ascii="Tahoma" w:eastAsia="Calibri" w:hAnsi="Tahoma" w:cs="Tahoma"/>
              </w:rPr>
            </w:pPr>
          </w:p>
        </w:tc>
        <w:tc>
          <w:tcPr>
            <w:tcW w:w="7654" w:type="dxa"/>
            <w:shd w:val="clear" w:color="auto" w:fill="auto"/>
            <w:noWrap/>
          </w:tcPr>
          <w:p w:rsidR="00BE5AFA" w:rsidRPr="00BE5AFA" w:rsidRDefault="00BE5AFA" w:rsidP="00BE5AFA">
            <w:pPr>
              <w:ind w:left="720"/>
              <w:jc w:val="center"/>
              <w:rPr>
                <w:rFonts w:ascii="Tahoma" w:eastAsia="Calibri" w:hAnsi="Tahoma" w:cs="Tahoma"/>
                <w:b/>
                <w:color w:val="000000" w:themeColor="text1"/>
              </w:rPr>
            </w:pPr>
          </w:p>
          <w:p w:rsidR="00BE5AFA" w:rsidRPr="00BE5AFA" w:rsidRDefault="00BE5AFA" w:rsidP="00BE5AFA">
            <w:pPr>
              <w:ind w:left="720"/>
              <w:jc w:val="center"/>
              <w:rPr>
                <w:rFonts w:ascii="Tahoma" w:eastAsia="Calibri" w:hAnsi="Tahoma" w:cs="Tahoma"/>
                <w:b/>
                <w:color w:val="000000" w:themeColor="text1"/>
              </w:rPr>
            </w:pPr>
            <w:r w:rsidRPr="00BE5AFA">
              <w:rPr>
                <w:rFonts w:ascii="Tahoma" w:eastAsia="Calibri" w:hAnsi="Tahoma" w:cs="Tahoma"/>
                <w:b/>
                <w:color w:val="000000" w:themeColor="text1"/>
              </w:rPr>
              <w:t>Classe 5^ trasporti e Logistica</w:t>
            </w:r>
          </w:p>
        </w:tc>
      </w:tr>
      <w:tr w:rsidR="00BE5AFA" w:rsidRPr="00BE5AFA" w:rsidTr="008E71E5">
        <w:trPr>
          <w:trHeight w:val="1020"/>
        </w:trPr>
        <w:tc>
          <w:tcPr>
            <w:tcW w:w="1996" w:type="dxa"/>
            <w:shd w:val="clear" w:color="auto" w:fill="auto"/>
            <w:noWrap/>
          </w:tcPr>
          <w:p w:rsidR="00BE5AFA" w:rsidRPr="00BE5AFA" w:rsidRDefault="00BE5AFA" w:rsidP="00BE5AFA">
            <w:pPr>
              <w:widowControl w:val="0"/>
              <w:spacing w:before="120" w:after="120"/>
              <w:rPr>
                <w:rFonts w:asciiTheme="minorHAnsi" w:eastAsia="Calibri" w:hAnsiTheme="minorHAnsi" w:cs="Arial"/>
                <w:b/>
                <w:kern w:val="24"/>
              </w:rPr>
            </w:pPr>
            <w:r w:rsidRPr="00BE5AFA">
              <w:rPr>
                <w:rFonts w:asciiTheme="minorHAnsi" w:eastAsia="Calibri" w:hAnsiTheme="minorHAnsi" w:cs="Arial"/>
                <w:b/>
                <w:kern w:val="24"/>
              </w:rPr>
              <w:t>Abilità</w:t>
            </w:r>
          </w:p>
          <w:p w:rsidR="00BE5AFA" w:rsidRPr="00BE5AFA" w:rsidRDefault="00BE5AFA" w:rsidP="00BE5AFA">
            <w:pPr>
              <w:jc w:val="both"/>
              <w:rPr>
                <w:rFonts w:ascii="Tahoma" w:eastAsia="Calibri" w:hAnsi="Tahoma" w:cs="Tahoma"/>
              </w:rPr>
            </w:pPr>
          </w:p>
        </w:tc>
        <w:tc>
          <w:tcPr>
            <w:tcW w:w="7654" w:type="dxa"/>
            <w:shd w:val="clear" w:color="auto" w:fill="auto"/>
            <w:noWrap/>
          </w:tcPr>
          <w:p w:rsidR="00BE5AFA" w:rsidRPr="00BE5AFA" w:rsidRDefault="00BE5AFA" w:rsidP="00BE5AFA">
            <w:pPr>
              <w:widowControl w:val="0"/>
              <w:numPr>
                <w:ilvl w:val="0"/>
                <w:numId w:val="19"/>
              </w:numPr>
              <w:autoSpaceDE w:val="0"/>
              <w:autoSpaceDN w:val="0"/>
              <w:adjustRightInd w:val="0"/>
              <w:spacing w:after="120"/>
              <w:ind w:right="2"/>
              <w:rPr>
                <w:rFonts w:asciiTheme="minorHAnsi" w:hAnsiTheme="minorHAnsi"/>
              </w:rPr>
            </w:pPr>
            <w:r w:rsidRPr="00BE5AFA">
              <w:rPr>
                <w:rFonts w:asciiTheme="minorHAnsi" w:hAnsiTheme="minorHAnsi"/>
              </w:rPr>
              <w:t>Individuare i contratti di utilizzazione del mezzo e le normative ad essi correlate.</w:t>
            </w:r>
          </w:p>
          <w:p w:rsidR="00BE5AFA" w:rsidRPr="00BE5AFA" w:rsidRDefault="00BE5AFA" w:rsidP="00BE5AFA">
            <w:pPr>
              <w:widowControl w:val="0"/>
              <w:numPr>
                <w:ilvl w:val="0"/>
                <w:numId w:val="19"/>
              </w:numPr>
              <w:spacing w:after="120"/>
              <w:contextualSpacing/>
              <w:rPr>
                <w:rFonts w:asciiTheme="minorHAnsi" w:eastAsia="Calibri" w:hAnsiTheme="minorHAnsi"/>
              </w:rPr>
            </w:pPr>
            <w:r w:rsidRPr="00BE5AFA">
              <w:rPr>
                <w:rFonts w:asciiTheme="minorHAnsi" w:eastAsia="Calibri" w:hAnsiTheme="minorHAnsi"/>
              </w:rPr>
              <w:t>Individuare gli obblighi assicurativi per le imprese di trasporto.</w:t>
            </w:r>
          </w:p>
          <w:p w:rsidR="00BE5AFA" w:rsidRPr="00BE5AFA" w:rsidRDefault="00BE5AFA" w:rsidP="00BE5AFA">
            <w:pPr>
              <w:widowControl w:val="0"/>
              <w:numPr>
                <w:ilvl w:val="0"/>
                <w:numId w:val="19"/>
              </w:numPr>
              <w:spacing w:after="120"/>
              <w:contextualSpacing/>
              <w:rPr>
                <w:rFonts w:asciiTheme="minorHAnsi" w:eastAsia="Calibri" w:hAnsiTheme="minorHAnsi"/>
              </w:rPr>
            </w:pPr>
            <w:r w:rsidRPr="00BE5AFA">
              <w:rPr>
                <w:rFonts w:asciiTheme="minorHAnsi" w:eastAsia="Calibri" w:hAnsiTheme="minorHAnsi"/>
              </w:rPr>
              <w:t>Individuare i rischi degli ambienti di lavoro, verificando la congruità dei mezzi di prevenzione e protezione ed applicando le disposizioni legislative.</w:t>
            </w:r>
          </w:p>
          <w:p w:rsidR="00BE5AFA" w:rsidRPr="00BE5AFA" w:rsidRDefault="00BE5AFA" w:rsidP="00BE5AFA">
            <w:pPr>
              <w:widowControl w:val="0"/>
              <w:numPr>
                <w:ilvl w:val="0"/>
                <w:numId w:val="19"/>
              </w:numPr>
              <w:spacing w:after="120"/>
              <w:contextualSpacing/>
              <w:rPr>
                <w:rFonts w:asciiTheme="minorHAnsi" w:eastAsia="Calibri" w:hAnsiTheme="minorHAnsi"/>
              </w:rPr>
            </w:pPr>
            <w:r w:rsidRPr="00BE5AFA">
              <w:rPr>
                <w:rFonts w:asciiTheme="minorHAnsi" w:eastAsia="Calibri" w:hAnsiTheme="minorHAnsi"/>
              </w:rPr>
              <w:t xml:space="preserve">Applicare le norme nazionali e internazionali in tema di tutela dell’ambiente. </w:t>
            </w:r>
          </w:p>
          <w:p w:rsidR="00BE5AFA" w:rsidRPr="00BE5AFA" w:rsidRDefault="00BE5AFA" w:rsidP="00BE5AFA">
            <w:pPr>
              <w:widowControl w:val="0"/>
              <w:numPr>
                <w:ilvl w:val="0"/>
                <w:numId w:val="19"/>
              </w:numPr>
              <w:spacing w:after="120"/>
              <w:contextualSpacing/>
              <w:rPr>
                <w:rFonts w:asciiTheme="minorHAnsi" w:eastAsia="Calibri" w:hAnsiTheme="minorHAnsi"/>
              </w:rPr>
            </w:pPr>
            <w:r w:rsidRPr="00BE5AFA">
              <w:rPr>
                <w:rFonts w:asciiTheme="minorHAnsi" w:eastAsia="Calibri" w:hAnsiTheme="minorHAnsi"/>
              </w:rPr>
              <w:t xml:space="preserve">Applicare le norme nazionali ed internazionali in tema di tutela della sicurezza delle persone e del mezzo. </w:t>
            </w:r>
          </w:p>
          <w:p w:rsidR="00BE5AFA" w:rsidRPr="00BE5AFA" w:rsidRDefault="00BE5AFA" w:rsidP="00BE5AFA">
            <w:pPr>
              <w:widowControl w:val="0"/>
              <w:numPr>
                <w:ilvl w:val="0"/>
                <w:numId w:val="19"/>
              </w:numPr>
              <w:spacing w:after="120"/>
              <w:contextualSpacing/>
              <w:rPr>
                <w:rFonts w:asciiTheme="minorHAnsi" w:eastAsia="Calibri" w:hAnsiTheme="minorHAnsi"/>
              </w:rPr>
            </w:pPr>
            <w:r w:rsidRPr="00BE5AFA">
              <w:rPr>
                <w:rFonts w:asciiTheme="minorHAnsi" w:eastAsia="Calibri" w:hAnsiTheme="minorHAnsi"/>
              </w:rPr>
              <w:t>Utilizzare la segnaletica e la documentazione sulla sicurezza.</w:t>
            </w:r>
          </w:p>
          <w:p w:rsidR="00BE5AFA" w:rsidRPr="00BE5AFA" w:rsidRDefault="00BE5AFA" w:rsidP="00BE5AFA">
            <w:pPr>
              <w:widowControl w:val="0"/>
              <w:numPr>
                <w:ilvl w:val="0"/>
                <w:numId w:val="19"/>
              </w:numPr>
              <w:spacing w:after="120"/>
              <w:contextualSpacing/>
              <w:rPr>
                <w:rFonts w:asciiTheme="minorHAnsi" w:eastAsia="Calibri" w:hAnsiTheme="minorHAnsi" w:cs="Arial"/>
                <w:b/>
                <w:kern w:val="24"/>
              </w:rPr>
            </w:pPr>
            <w:r w:rsidRPr="00BE5AFA">
              <w:rPr>
                <w:rFonts w:asciiTheme="minorHAnsi" w:eastAsia="Calibri" w:hAnsiTheme="minorHAnsi"/>
              </w:rPr>
              <w:t xml:space="preserve">Rispettare le procedure ed assumere comportamenti consoni rispetto delle funzioni ricoperte. </w:t>
            </w:r>
          </w:p>
          <w:p w:rsidR="00BE5AFA" w:rsidRPr="00BE5AFA" w:rsidRDefault="00BE5AFA" w:rsidP="00BE5AFA">
            <w:pPr>
              <w:numPr>
                <w:ilvl w:val="0"/>
                <w:numId w:val="19"/>
              </w:numPr>
              <w:contextualSpacing/>
              <w:rPr>
                <w:rFonts w:asciiTheme="minorHAnsi" w:eastAsia="Calibri" w:hAnsiTheme="minorHAnsi"/>
              </w:rPr>
            </w:pPr>
            <w:r w:rsidRPr="00BE5AFA">
              <w:rPr>
                <w:rFonts w:asciiTheme="minorHAnsi" w:eastAsia="Calibri" w:hAnsiTheme="minorHAnsi"/>
              </w:rPr>
              <w:t>identificare le norme di riferimento e operare secondo i principi generali della qualità.</w:t>
            </w:r>
          </w:p>
          <w:p w:rsidR="00BE5AFA" w:rsidRPr="00BE5AFA" w:rsidRDefault="00BE5AFA" w:rsidP="00166FEE">
            <w:pPr>
              <w:widowControl w:val="0"/>
              <w:spacing w:after="120"/>
              <w:rPr>
                <w:rFonts w:asciiTheme="minorHAnsi" w:eastAsia="Calibri" w:hAnsiTheme="minorHAnsi"/>
                <w:color w:val="000000" w:themeColor="text1"/>
              </w:rPr>
            </w:pPr>
          </w:p>
        </w:tc>
      </w:tr>
      <w:tr w:rsidR="00BE5AFA" w:rsidRPr="00BE5AFA" w:rsidTr="008E71E5">
        <w:trPr>
          <w:trHeight w:val="1020"/>
        </w:trPr>
        <w:tc>
          <w:tcPr>
            <w:tcW w:w="1996" w:type="dxa"/>
            <w:shd w:val="clear" w:color="auto" w:fill="auto"/>
            <w:noWrap/>
          </w:tcPr>
          <w:p w:rsidR="00BE5AFA" w:rsidRPr="00BE5AFA" w:rsidRDefault="00BE5AFA" w:rsidP="00BE5AFA">
            <w:pPr>
              <w:jc w:val="both"/>
              <w:rPr>
                <w:rFonts w:asciiTheme="minorHAnsi" w:eastAsia="Calibri" w:hAnsiTheme="minorHAnsi"/>
                <w:b/>
                <w:bCs/>
                <w:color w:val="000000" w:themeColor="text1"/>
              </w:rPr>
            </w:pPr>
            <w:r w:rsidRPr="00BE5AFA">
              <w:rPr>
                <w:rFonts w:asciiTheme="minorHAnsi" w:eastAsia="Calibri" w:hAnsiTheme="minorHAnsi"/>
                <w:b/>
                <w:bCs/>
                <w:color w:val="000000" w:themeColor="text1"/>
              </w:rPr>
              <w:t>Conoscenze</w:t>
            </w:r>
          </w:p>
          <w:p w:rsidR="00BE5AFA" w:rsidRPr="00BE5AFA" w:rsidRDefault="00BE5AFA" w:rsidP="00BE5AFA">
            <w:pPr>
              <w:rPr>
                <w:rFonts w:ascii="Tahoma" w:eastAsia="Calibri" w:hAnsi="Tahoma" w:cs="Tahoma"/>
              </w:rPr>
            </w:pPr>
          </w:p>
        </w:tc>
        <w:tc>
          <w:tcPr>
            <w:tcW w:w="7654" w:type="dxa"/>
            <w:shd w:val="clear" w:color="auto" w:fill="auto"/>
            <w:noWrap/>
          </w:tcPr>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Contratti del trasporto.</w:t>
            </w:r>
          </w:p>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Principi, normative e contratti di assicurazione.</w:t>
            </w:r>
          </w:p>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 xml:space="preserve">Legislazione, normative, regolamenti e procedure a tutela della </w:t>
            </w:r>
            <w:r w:rsidRPr="00BE5AFA">
              <w:rPr>
                <w:rFonts w:asciiTheme="minorHAnsi" w:eastAsia="Calibri" w:hAnsiTheme="minorHAnsi"/>
              </w:rPr>
              <w:lastRenderedPageBreak/>
              <w:t xml:space="preserve">sicurezza, dell’ambiente e della qualità nei trasporti. </w:t>
            </w:r>
          </w:p>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Contratti di lavoro nazionali ed internazionali.</w:t>
            </w:r>
          </w:p>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Certificazioni, licenze e abilitazioni per il personale dei trasporti.</w:t>
            </w:r>
          </w:p>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Responsabilità connesse con l’esercizio delle funzioni professionali del settore trasporti.</w:t>
            </w:r>
          </w:p>
          <w:p w:rsidR="00BE5AFA" w:rsidRPr="00BE5AFA" w:rsidRDefault="00BE5AFA" w:rsidP="00BE5AFA">
            <w:pPr>
              <w:ind w:left="720"/>
              <w:jc w:val="both"/>
              <w:rPr>
                <w:rFonts w:asciiTheme="minorHAnsi" w:eastAsia="Calibri" w:hAnsiTheme="minorHAnsi"/>
                <w:color w:val="000000" w:themeColor="text1"/>
              </w:rPr>
            </w:pPr>
          </w:p>
        </w:tc>
      </w:tr>
      <w:tr w:rsidR="00BE5AFA" w:rsidRPr="00BE5AFA" w:rsidTr="008E71E5">
        <w:trPr>
          <w:trHeight w:val="1020"/>
        </w:trPr>
        <w:tc>
          <w:tcPr>
            <w:tcW w:w="1996" w:type="dxa"/>
            <w:shd w:val="clear" w:color="auto" w:fill="auto"/>
            <w:noWrap/>
          </w:tcPr>
          <w:p w:rsidR="00BE5AFA" w:rsidRPr="00BE5AFA" w:rsidRDefault="00BE5AFA" w:rsidP="00BE5AFA">
            <w:pPr>
              <w:jc w:val="both"/>
              <w:rPr>
                <w:rFonts w:asciiTheme="minorHAnsi" w:eastAsia="Calibri" w:hAnsiTheme="minorHAnsi"/>
                <w:color w:val="000000" w:themeColor="text1"/>
              </w:rPr>
            </w:pPr>
            <w:r w:rsidRPr="00BE5AFA">
              <w:rPr>
                <w:rFonts w:asciiTheme="minorHAnsi" w:eastAsia="Calibri" w:hAnsiTheme="minorHAnsi"/>
                <w:color w:val="000000" w:themeColor="text1"/>
              </w:rPr>
              <w:lastRenderedPageBreak/>
              <w:t>Obiettivi minimi</w:t>
            </w:r>
          </w:p>
          <w:p w:rsidR="00BE5AFA" w:rsidRPr="00BE5AFA" w:rsidRDefault="00BE5AFA" w:rsidP="00BE5AFA">
            <w:pPr>
              <w:jc w:val="both"/>
              <w:rPr>
                <w:rFonts w:asciiTheme="minorHAnsi" w:eastAsia="Calibri" w:hAnsiTheme="minorHAnsi"/>
                <w:color w:val="000000" w:themeColor="text1"/>
              </w:rPr>
            </w:pPr>
          </w:p>
          <w:p w:rsidR="00BE5AFA" w:rsidRPr="00BE5AFA" w:rsidRDefault="00BE5AFA" w:rsidP="00BE5AFA">
            <w:pPr>
              <w:rPr>
                <w:rFonts w:ascii="Tahoma" w:eastAsia="Calibri" w:hAnsi="Tahoma" w:cs="Tahoma"/>
              </w:rPr>
            </w:pPr>
          </w:p>
        </w:tc>
        <w:tc>
          <w:tcPr>
            <w:tcW w:w="7654" w:type="dxa"/>
            <w:shd w:val="clear" w:color="auto" w:fill="auto"/>
            <w:noWrap/>
          </w:tcPr>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Contratti del trasporto.</w:t>
            </w:r>
          </w:p>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Principi, normative e contratti di assicurazione.</w:t>
            </w:r>
          </w:p>
          <w:p w:rsidR="00BE5AFA" w:rsidRPr="00BE5AFA" w:rsidRDefault="00BE5AFA" w:rsidP="00BE5AFA">
            <w:pPr>
              <w:widowControl w:val="0"/>
              <w:numPr>
                <w:ilvl w:val="0"/>
                <w:numId w:val="18"/>
              </w:numPr>
              <w:spacing w:after="120"/>
              <w:contextualSpacing/>
              <w:rPr>
                <w:rFonts w:asciiTheme="minorHAnsi" w:eastAsia="Calibri" w:hAnsiTheme="minorHAnsi"/>
              </w:rPr>
            </w:pPr>
            <w:r w:rsidRPr="00BE5AFA">
              <w:rPr>
                <w:rFonts w:asciiTheme="minorHAnsi" w:eastAsia="Calibri" w:hAnsiTheme="minorHAnsi"/>
              </w:rPr>
              <w:t>Contratti di lavoro</w:t>
            </w:r>
          </w:p>
          <w:p w:rsidR="00BE5AFA" w:rsidRPr="00BE5AFA" w:rsidRDefault="00BE5AFA" w:rsidP="00BE5AFA">
            <w:pPr>
              <w:ind w:left="720"/>
              <w:jc w:val="both"/>
              <w:rPr>
                <w:rFonts w:asciiTheme="minorHAnsi" w:eastAsia="Calibri" w:hAnsiTheme="minorHAnsi"/>
                <w:color w:val="000000" w:themeColor="text1"/>
              </w:rPr>
            </w:pPr>
          </w:p>
        </w:tc>
      </w:tr>
      <w:tr w:rsidR="00BE5AFA" w:rsidRPr="00BE5AFA" w:rsidTr="008E71E5">
        <w:trPr>
          <w:trHeight w:val="1020"/>
        </w:trPr>
        <w:tc>
          <w:tcPr>
            <w:tcW w:w="1996" w:type="dxa"/>
            <w:shd w:val="clear" w:color="auto" w:fill="auto"/>
            <w:noWrap/>
            <w:hideMark/>
          </w:tcPr>
          <w:p w:rsidR="00BE5AFA" w:rsidRPr="00BE5AFA" w:rsidRDefault="00BE5AFA" w:rsidP="00BE5AFA">
            <w:pPr>
              <w:keepNext/>
              <w:keepLines/>
              <w:spacing w:before="200"/>
              <w:jc w:val="both"/>
              <w:outlineLvl w:val="1"/>
              <w:rPr>
                <w:rFonts w:asciiTheme="minorHAnsi" w:eastAsia="Calibri" w:hAnsiTheme="minorHAnsi"/>
                <w:b/>
                <w:bCs/>
                <w:color w:val="000000" w:themeColor="text1"/>
              </w:rPr>
            </w:pPr>
            <w:r w:rsidRPr="00BE5AFA">
              <w:rPr>
                <w:rFonts w:asciiTheme="minorHAnsi" w:eastAsia="Calibri" w:hAnsiTheme="minorHAnsi"/>
                <w:b/>
                <w:bCs/>
                <w:color w:val="000000" w:themeColor="text1"/>
              </w:rPr>
              <w:t>Metodologia</w:t>
            </w:r>
          </w:p>
          <w:p w:rsidR="00BE5AFA" w:rsidRPr="00BE5AFA" w:rsidRDefault="00BE5AFA" w:rsidP="00BE5AFA">
            <w:pPr>
              <w:rPr>
                <w:rFonts w:ascii="Tahoma" w:eastAsia="Calibri" w:hAnsi="Tahoma" w:cs="Tahoma"/>
              </w:rPr>
            </w:pPr>
          </w:p>
        </w:tc>
        <w:tc>
          <w:tcPr>
            <w:tcW w:w="7654" w:type="dxa"/>
            <w:shd w:val="clear" w:color="auto" w:fill="auto"/>
            <w:noWrap/>
            <w:hideMark/>
          </w:tcPr>
          <w:p w:rsidR="00BE5AFA" w:rsidRPr="00BE5AFA" w:rsidRDefault="00BE5AFA" w:rsidP="00897ECC">
            <w:pPr>
              <w:numPr>
                <w:ilvl w:val="0"/>
                <w:numId w:val="15"/>
              </w:numPr>
              <w:tabs>
                <w:tab w:val="clear" w:pos="502"/>
                <w:tab w:val="num" w:pos="766"/>
              </w:tabs>
              <w:ind w:hanging="161"/>
              <w:jc w:val="both"/>
              <w:rPr>
                <w:rFonts w:asciiTheme="minorHAnsi" w:eastAsia="Calibri" w:hAnsiTheme="minorHAnsi"/>
                <w:color w:val="000000" w:themeColor="text1"/>
              </w:rPr>
            </w:pPr>
            <w:r w:rsidRPr="00BE5AFA">
              <w:rPr>
                <w:rFonts w:ascii="Tahoma" w:eastAsia="Calibri" w:hAnsi="Tahoma" w:cs="Tahoma"/>
              </w:rPr>
              <w:t> </w:t>
            </w:r>
            <w:r w:rsidR="00897ECC">
              <w:rPr>
                <w:rFonts w:ascii="Tahoma" w:eastAsia="Calibri" w:hAnsi="Tahoma" w:cs="Tahoma"/>
              </w:rPr>
              <w:t xml:space="preserve">   </w:t>
            </w:r>
            <w:r w:rsidRPr="00BE5AFA">
              <w:rPr>
                <w:rFonts w:asciiTheme="minorHAnsi" w:eastAsia="Calibri" w:hAnsiTheme="minorHAnsi"/>
                <w:color w:val="000000" w:themeColor="text1"/>
              </w:rPr>
              <w:t>Lezioni frontali</w:t>
            </w:r>
          </w:p>
          <w:p w:rsidR="00BE5AFA" w:rsidRPr="00BE5AFA" w:rsidRDefault="00897ECC" w:rsidP="00897ECC">
            <w:pPr>
              <w:numPr>
                <w:ilvl w:val="0"/>
                <w:numId w:val="15"/>
              </w:numPr>
              <w:tabs>
                <w:tab w:val="clear" w:pos="502"/>
                <w:tab w:val="num" w:pos="766"/>
              </w:tabs>
              <w:ind w:hanging="161"/>
              <w:jc w:val="both"/>
              <w:rPr>
                <w:rFonts w:asciiTheme="minorHAnsi" w:eastAsia="Calibri" w:hAnsiTheme="minorHAnsi"/>
                <w:color w:val="000000" w:themeColor="text1"/>
              </w:rPr>
            </w:pPr>
            <w:r>
              <w:rPr>
                <w:rFonts w:asciiTheme="minorHAnsi" w:eastAsia="Calibri" w:hAnsiTheme="minorHAnsi"/>
                <w:color w:val="000000" w:themeColor="text1"/>
              </w:rPr>
              <w:t xml:space="preserve">     </w:t>
            </w:r>
            <w:r w:rsidR="00BE5AFA" w:rsidRPr="00BE5AFA">
              <w:rPr>
                <w:rFonts w:asciiTheme="minorHAnsi" w:eastAsia="Calibri" w:hAnsiTheme="minorHAnsi"/>
                <w:color w:val="000000" w:themeColor="text1"/>
              </w:rPr>
              <w:t>Lezione interattiva</w:t>
            </w:r>
          </w:p>
          <w:p w:rsidR="00BE5AFA" w:rsidRPr="00BE5AFA" w:rsidRDefault="00897ECC" w:rsidP="00897ECC">
            <w:pPr>
              <w:numPr>
                <w:ilvl w:val="0"/>
                <w:numId w:val="15"/>
              </w:numPr>
              <w:tabs>
                <w:tab w:val="clear" w:pos="502"/>
                <w:tab w:val="num" w:pos="766"/>
              </w:tabs>
              <w:ind w:hanging="161"/>
              <w:jc w:val="both"/>
              <w:rPr>
                <w:rFonts w:asciiTheme="minorHAnsi" w:eastAsia="Calibri" w:hAnsiTheme="minorHAnsi"/>
                <w:color w:val="000000" w:themeColor="text1"/>
              </w:rPr>
            </w:pPr>
            <w:r>
              <w:rPr>
                <w:rFonts w:asciiTheme="minorHAnsi" w:eastAsia="Calibri" w:hAnsiTheme="minorHAnsi"/>
                <w:color w:val="000000" w:themeColor="text1"/>
              </w:rPr>
              <w:t xml:space="preserve">     </w:t>
            </w:r>
            <w:r w:rsidR="00BE5AFA" w:rsidRPr="00BE5AFA">
              <w:rPr>
                <w:rFonts w:asciiTheme="minorHAnsi" w:eastAsia="Calibri" w:hAnsiTheme="minorHAnsi"/>
                <w:color w:val="000000" w:themeColor="text1"/>
              </w:rPr>
              <w:t>Lezione multimediale</w:t>
            </w:r>
          </w:p>
          <w:p w:rsidR="00BE5AFA" w:rsidRPr="00BE5AFA" w:rsidRDefault="00897ECC" w:rsidP="00897ECC">
            <w:pPr>
              <w:numPr>
                <w:ilvl w:val="0"/>
                <w:numId w:val="15"/>
              </w:numPr>
              <w:tabs>
                <w:tab w:val="clear" w:pos="502"/>
                <w:tab w:val="num" w:pos="766"/>
              </w:tabs>
              <w:ind w:hanging="161"/>
              <w:jc w:val="both"/>
              <w:rPr>
                <w:rFonts w:asciiTheme="minorHAnsi" w:eastAsia="Calibri" w:hAnsiTheme="minorHAnsi"/>
                <w:color w:val="000000" w:themeColor="text1"/>
              </w:rPr>
            </w:pPr>
            <w:r>
              <w:rPr>
                <w:rFonts w:asciiTheme="minorHAnsi" w:eastAsia="Calibri" w:hAnsiTheme="minorHAnsi"/>
                <w:color w:val="000000" w:themeColor="text1"/>
              </w:rPr>
              <w:t xml:space="preserve">     </w:t>
            </w:r>
            <w:r w:rsidR="00BE5AFA" w:rsidRPr="00BE5AFA">
              <w:rPr>
                <w:rFonts w:asciiTheme="minorHAnsi" w:eastAsia="Calibri" w:hAnsiTheme="minorHAnsi"/>
                <w:color w:val="000000" w:themeColor="text1"/>
              </w:rPr>
              <w:t xml:space="preserve">Cooperative </w:t>
            </w:r>
            <w:proofErr w:type="spellStart"/>
            <w:r w:rsidR="00BE5AFA" w:rsidRPr="00BE5AFA">
              <w:rPr>
                <w:rFonts w:asciiTheme="minorHAnsi" w:eastAsia="Calibri" w:hAnsiTheme="minorHAnsi"/>
                <w:color w:val="000000" w:themeColor="text1"/>
              </w:rPr>
              <w:t>learning</w:t>
            </w:r>
            <w:proofErr w:type="spellEnd"/>
            <w:r w:rsidR="00BE5AFA" w:rsidRPr="00BE5AFA">
              <w:rPr>
                <w:rFonts w:asciiTheme="minorHAnsi" w:eastAsia="Calibri" w:hAnsiTheme="minorHAnsi"/>
                <w:color w:val="000000" w:themeColor="text1"/>
              </w:rPr>
              <w:t xml:space="preserve"> : lavoro collettivo guidato o autonomo</w:t>
            </w:r>
          </w:p>
          <w:p w:rsidR="00BE5AFA" w:rsidRPr="00BE5AFA" w:rsidRDefault="00897ECC" w:rsidP="00897ECC">
            <w:pPr>
              <w:numPr>
                <w:ilvl w:val="0"/>
                <w:numId w:val="15"/>
              </w:numPr>
              <w:tabs>
                <w:tab w:val="clear" w:pos="502"/>
                <w:tab w:val="num" w:pos="766"/>
              </w:tabs>
              <w:ind w:hanging="161"/>
              <w:jc w:val="both"/>
              <w:rPr>
                <w:rFonts w:asciiTheme="minorHAnsi" w:eastAsia="Calibri" w:hAnsiTheme="minorHAnsi"/>
                <w:color w:val="000000" w:themeColor="text1"/>
              </w:rPr>
            </w:pPr>
            <w:r>
              <w:rPr>
                <w:rFonts w:asciiTheme="minorHAnsi" w:eastAsia="Calibri" w:hAnsiTheme="minorHAnsi"/>
                <w:color w:val="000000" w:themeColor="text1"/>
              </w:rPr>
              <w:t xml:space="preserve">     </w:t>
            </w:r>
            <w:r w:rsidR="00BE5AFA" w:rsidRPr="00BE5AFA">
              <w:rPr>
                <w:rFonts w:asciiTheme="minorHAnsi" w:eastAsia="Calibri" w:hAnsiTheme="minorHAnsi"/>
                <w:color w:val="000000" w:themeColor="text1"/>
              </w:rPr>
              <w:t xml:space="preserve">Trattazione interdisciplinare </w:t>
            </w:r>
          </w:p>
          <w:p w:rsidR="00BE5AFA" w:rsidRPr="00BE5AFA" w:rsidRDefault="00BE5AFA" w:rsidP="00BE5AFA">
            <w:pPr>
              <w:ind w:left="360"/>
              <w:jc w:val="both"/>
              <w:rPr>
                <w:rFonts w:asciiTheme="minorHAnsi" w:eastAsia="Calibri" w:hAnsiTheme="minorHAnsi"/>
                <w:b/>
                <w:color w:val="000000" w:themeColor="text1"/>
              </w:rPr>
            </w:pPr>
          </w:p>
          <w:p w:rsidR="00BE5AFA" w:rsidRPr="00BE5AFA" w:rsidRDefault="00BE5AFA" w:rsidP="00BE5AFA">
            <w:pPr>
              <w:rPr>
                <w:rFonts w:ascii="Tahoma" w:eastAsia="Calibri" w:hAnsi="Tahoma" w:cs="Tahoma"/>
              </w:rPr>
            </w:pPr>
          </w:p>
        </w:tc>
      </w:tr>
      <w:tr w:rsidR="00BE5AFA" w:rsidRPr="00BE5AFA" w:rsidTr="008E71E5">
        <w:trPr>
          <w:trHeight w:val="1020"/>
        </w:trPr>
        <w:tc>
          <w:tcPr>
            <w:tcW w:w="1996" w:type="dxa"/>
            <w:shd w:val="clear" w:color="auto" w:fill="auto"/>
            <w:noWrap/>
            <w:hideMark/>
          </w:tcPr>
          <w:p w:rsidR="00BE5AFA" w:rsidRPr="00BE5AFA" w:rsidRDefault="00BE5AFA" w:rsidP="00BE5AFA">
            <w:pPr>
              <w:jc w:val="both"/>
              <w:rPr>
                <w:rFonts w:asciiTheme="minorHAnsi" w:eastAsia="Calibri" w:hAnsiTheme="minorHAnsi"/>
                <w:b/>
                <w:color w:val="000000" w:themeColor="text1"/>
              </w:rPr>
            </w:pPr>
            <w:r w:rsidRPr="00BE5AFA">
              <w:rPr>
                <w:rFonts w:asciiTheme="minorHAnsi" w:eastAsia="Calibri" w:hAnsiTheme="minorHAnsi"/>
                <w:b/>
                <w:color w:val="000000" w:themeColor="text1"/>
              </w:rPr>
              <w:t>Strumenti</w:t>
            </w:r>
          </w:p>
          <w:p w:rsidR="00BE5AFA" w:rsidRPr="00BE5AFA" w:rsidRDefault="00BE5AFA" w:rsidP="00BE5AFA">
            <w:pPr>
              <w:rPr>
                <w:rFonts w:ascii="Tahoma" w:eastAsia="Calibri" w:hAnsi="Tahoma" w:cs="Tahoma"/>
              </w:rPr>
            </w:pPr>
          </w:p>
        </w:tc>
        <w:tc>
          <w:tcPr>
            <w:tcW w:w="7654" w:type="dxa"/>
            <w:shd w:val="clear" w:color="auto" w:fill="auto"/>
            <w:noWrap/>
            <w:hideMark/>
          </w:tcPr>
          <w:p w:rsidR="00BE5AFA" w:rsidRPr="00897ECC" w:rsidRDefault="00BE5AFA" w:rsidP="00897ECC">
            <w:pPr>
              <w:numPr>
                <w:ilvl w:val="0"/>
                <w:numId w:val="15"/>
              </w:numPr>
              <w:ind w:hanging="161"/>
              <w:jc w:val="both"/>
              <w:rPr>
                <w:rFonts w:asciiTheme="minorHAnsi" w:eastAsia="Calibri" w:hAnsiTheme="minorHAnsi"/>
                <w:color w:val="000000" w:themeColor="text1"/>
              </w:rPr>
            </w:pPr>
            <w:r w:rsidRPr="00897ECC">
              <w:rPr>
                <w:rFonts w:asciiTheme="minorHAnsi" w:eastAsia="Calibri" w:hAnsiTheme="minorHAnsi" w:cs="Tahoma"/>
              </w:rPr>
              <w:t> </w:t>
            </w:r>
            <w:r w:rsidR="00897ECC" w:rsidRPr="00897ECC">
              <w:rPr>
                <w:rFonts w:asciiTheme="minorHAnsi" w:eastAsia="Calibri" w:hAnsiTheme="minorHAnsi" w:cs="Tahoma"/>
              </w:rPr>
              <w:t xml:space="preserve">   </w:t>
            </w:r>
            <w:r w:rsidRPr="00897ECC">
              <w:rPr>
                <w:rFonts w:asciiTheme="minorHAnsi" w:eastAsia="Calibri" w:hAnsiTheme="minorHAnsi"/>
                <w:color w:val="000000" w:themeColor="text1"/>
              </w:rPr>
              <w:t>Libro di testo, appunti</w:t>
            </w:r>
          </w:p>
          <w:p w:rsidR="00BE5AFA" w:rsidRPr="00897ECC" w:rsidRDefault="00897ECC" w:rsidP="00897ECC">
            <w:pPr>
              <w:numPr>
                <w:ilvl w:val="0"/>
                <w:numId w:val="15"/>
              </w:numPr>
              <w:ind w:hanging="161"/>
              <w:jc w:val="both"/>
              <w:rPr>
                <w:rFonts w:asciiTheme="minorHAnsi" w:eastAsia="Calibri" w:hAnsiTheme="minorHAnsi"/>
                <w:color w:val="000000" w:themeColor="text1"/>
              </w:rPr>
            </w:pPr>
            <w:r w:rsidRPr="00897ECC">
              <w:rPr>
                <w:rFonts w:asciiTheme="minorHAnsi" w:eastAsia="Calibri" w:hAnsiTheme="minorHAnsi"/>
                <w:color w:val="000000" w:themeColor="text1"/>
              </w:rPr>
              <w:t xml:space="preserve">    </w:t>
            </w:r>
            <w:r w:rsidR="00BE5AFA" w:rsidRPr="00897ECC">
              <w:rPr>
                <w:rFonts w:asciiTheme="minorHAnsi" w:eastAsia="Calibri" w:hAnsiTheme="minorHAnsi"/>
                <w:color w:val="000000" w:themeColor="text1"/>
              </w:rPr>
              <w:t xml:space="preserve">Articoli economici e giuridici </w:t>
            </w:r>
          </w:p>
          <w:p w:rsidR="00BE5AFA" w:rsidRPr="00166FEE" w:rsidRDefault="00166FEE" w:rsidP="00166FEE">
            <w:pPr>
              <w:pStyle w:val="Titolo5"/>
              <w:numPr>
                <w:ilvl w:val="0"/>
                <w:numId w:val="15"/>
              </w:numPr>
              <w:ind w:hanging="161"/>
              <w:rPr>
                <w:rFonts w:asciiTheme="minorHAnsi" w:eastAsiaTheme="minorHAnsi" w:hAnsiTheme="minorHAnsi"/>
                <w:b w:val="0"/>
                <w:sz w:val="24"/>
                <w:szCs w:val="24"/>
                <w:lang w:eastAsia="en-US"/>
              </w:rPr>
            </w:pPr>
            <w:r>
              <w:rPr>
                <w:rFonts w:asciiTheme="minorHAnsi" w:eastAsiaTheme="minorHAnsi" w:hAnsiTheme="minorHAnsi"/>
                <w:b w:val="0"/>
                <w:sz w:val="24"/>
                <w:szCs w:val="24"/>
                <w:lang w:eastAsia="en-US"/>
              </w:rPr>
              <w:t xml:space="preserve">    </w:t>
            </w:r>
            <w:r w:rsidR="00897ECC" w:rsidRPr="00166FEE">
              <w:rPr>
                <w:rFonts w:asciiTheme="minorHAnsi" w:eastAsiaTheme="minorHAnsi" w:hAnsiTheme="minorHAnsi"/>
                <w:b w:val="0"/>
                <w:sz w:val="24"/>
                <w:szCs w:val="24"/>
                <w:lang w:eastAsia="en-US"/>
              </w:rPr>
              <w:t>R</w:t>
            </w:r>
            <w:r w:rsidR="00BE5AFA" w:rsidRPr="00166FEE">
              <w:rPr>
                <w:rFonts w:asciiTheme="minorHAnsi" w:eastAsiaTheme="minorHAnsi" w:hAnsiTheme="minorHAnsi"/>
                <w:b w:val="0"/>
                <w:sz w:val="24"/>
                <w:szCs w:val="24"/>
                <w:lang w:eastAsia="en-US"/>
              </w:rPr>
              <w:t xml:space="preserve">icerche on line </w:t>
            </w:r>
          </w:p>
          <w:p w:rsidR="00BE5AFA" w:rsidRPr="00166FEE" w:rsidRDefault="00166FEE" w:rsidP="00166FEE">
            <w:pPr>
              <w:pStyle w:val="Titolo5"/>
              <w:numPr>
                <w:ilvl w:val="0"/>
                <w:numId w:val="15"/>
              </w:numPr>
              <w:ind w:hanging="161"/>
              <w:rPr>
                <w:rFonts w:asciiTheme="minorHAnsi" w:eastAsiaTheme="minorHAnsi" w:hAnsiTheme="minorHAnsi"/>
                <w:b w:val="0"/>
                <w:sz w:val="24"/>
                <w:szCs w:val="24"/>
                <w:lang w:eastAsia="en-US"/>
              </w:rPr>
            </w:pPr>
            <w:r>
              <w:rPr>
                <w:rFonts w:asciiTheme="minorHAnsi" w:eastAsiaTheme="minorHAnsi" w:hAnsiTheme="minorHAnsi"/>
                <w:b w:val="0"/>
                <w:sz w:val="24"/>
                <w:szCs w:val="24"/>
                <w:lang w:eastAsia="en-US"/>
              </w:rPr>
              <w:t xml:space="preserve">    </w:t>
            </w:r>
            <w:r w:rsidR="00897ECC" w:rsidRPr="00166FEE">
              <w:rPr>
                <w:rFonts w:asciiTheme="minorHAnsi" w:eastAsiaTheme="minorHAnsi" w:hAnsiTheme="minorHAnsi"/>
                <w:b w:val="0"/>
                <w:sz w:val="24"/>
                <w:szCs w:val="24"/>
                <w:lang w:eastAsia="en-US"/>
              </w:rPr>
              <w:t>C</w:t>
            </w:r>
            <w:r w:rsidR="00BE5AFA" w:rsidRPr="00166FEE">
              <w:rPr>
                <w:rFonts w:asciiTheme="minorHAnsi" w:eastAsiaTheme="minorHAnsi" w:hAnsiTheme="minorHAnsi"/>
                <w:b w:val="0"/>
                <w:sz w:val="24"/>
                <w:szCs w:val="24"/>
                <w:lang w:eastAsia="en-US"/>
              </w:rPr>
              <w:t xml:space="preserve">ondivisione di documenti; </w:t>
            </w:r>
          </w:p>
          <w:p w:rsidR="00BE5AFA" w:rsidRPr="00166FEE" w:rsidRDefault="00166FEE" w:rsidP="00166FEE">
            <w:pPr>
              <w:pStyle w:val="Titolo5"/>
              <w:numPr>
                <w:ilvl w:val="0"/>
                <w:numId w:val="15"/>
              </w:numPr>
              <w:ind w:hanging="161"/>
              <w:rPr>
                <w:rFonts w:asciiTheme="minorHAnsi" w:eastAsiaTheme="minorHAnsi" w:hAnsiTheme="minorHAnsi"/>
                <w:b w:val="0"/>
                <w:sz w:val="24"/>
                <w:szCs w:val="24"/>
                <w:lang w:eastAsia="en-US"/>
              </w:rPr>
            </w:pPr>
            <w:r>
              <w:rPr>
                <w:rFonts w:asciiTheme="minorHAnsi" w:eastAsiaTheme="minorHAnsi" w:hAnsiTheme="minorHAnsi"/>
                <w:b w:val="0"/>
                <w:sz w:val="24"/>
                <w:szCs w:val="24"/>
                <w:lang w:eastAsia="en-US"/>
              </w:rPr>
              <w:t xml:space="preserve">    </w:t>
            </w:r>
            <w:r w:rsidR="00897ECC" w:rsidRPr="00166FEE">
              <w:rPr>
                <w:rFonts w:asciiTheme="minorHAnsi" w:eastAsiaTheme="minorHAnsi" w:hAnsiTheme="minorHAnsi"/>
                <w:b w:val="0"/>
                <w:sz w:val="24"/>
                <w:szCs w:val="24"/>
                <w:lang w:eastAsia="en-US"/>
              </w:rPr>
              <w:t>U</w:t>
            </w:r>
            <w:r w:rsidR="00BE5AFA" w:rsidRPr="00166FEE">
              <w:rPr>
                <w:rFonts w:asciiTheme="minorHAnsi" w:eastAsiaTheme="minorHAnsi" w:hAnsiTheme="minorHAnsi"/>
                <w:b w:val="0"/>
                <w:sz w:val="24"/>
                <w:szCs w:val="24"/>
                <w:lang w:eastAsia="en-US"/>
              </w:rPr>
              <w:t xml:space="preserve">tilizzo delle </w:t>
            </w:r>
            <w:proofErr w:type="spellStart"/>
            <w:r w:rsidR="00BE5AFA" w:rsidRPr="00166FEE">
              <w:rPr>
                <w:rFonts w:asciiTheme="minorHAnsi" w:eastAsiaTheme="minorHAnsi" w:hAnsiTheme="minorHAnsi"/>
                <w:b w:val="0"/>
                <w:sz w:val="24"/>
                <w:szCs w:val="24"/>
                <w:lang w:eastAsia="en-US"/>
              </w:rPr>
              <w:t>Lim</w:t>
            </w:r>
            <w:proofErr w:type="spellEnd"/>
          </w:p>
          <w:p w:rsidR="00BE5AFA" w:rsidRPr="00897ECC" w:rsidRDefault="00897ECC" w:rsidP="00897ECC">
            <w:pPr>
              <w:numPr>
                <w:ilvl w:val="0"/>
                <w:numId w:val="15"/>
              </w:numPr>
              <w:ind w:hanging="161"/>
              <w:contextualSpacing/>
              <w:rPr>
                <w:rFonts w:asciiTheme="minorHAnsi" w:eastAsia="Calibri" w:hAnsiTheme="minorHAnsi"/>
                <w:color w:val="000000" w:themeColor="text1"/>
              </w:rPr>
            </w:pPr>
            <w:r w:rsidRPr="00897ECC">
              <w:rPr>
                <w:rFonts w:asciiTheme="minorHAnsi" w:eastAsia="Calibri" w:hAnsiTheme="minorHAnsi"/>
                <w:color w:val="000000" w:themeColor="text1"/>
              </w:rPr>
              <w:t xml:space="preserve">    </w:t>
            </w:r>
            <w:proofErr w:type="spellStart"/>
            <w:r w:rsidR="00BE5AFA" w:rsidRPr="00897ECC">
              <w:rPr>
                <w:rFonts w:asciiTheme="minorHAnsi" w:eastAsia="Calibri" w:hAnsiTheme="minorHAnsi"/>
                <w:color w:val="000000" w:themeColor="text1"/>
              </w:rPr>
              <w:t>Sitografie</w:t>
            </w:r>
            <w:proofErr w:type="spellEnd"/>
            <w:r w:rsidR="00BE5AFA" w:rsidRPr="00897ECC">
              <w:rPr>
                <w:rFonts w:asciiTheme="minorHAnsi" w:eastAsia="Calibri" w:hAnsiTheme="minorHAnsi"/>
                <w:color w:val="000000" w:themeColor="text1"/>
              </w:rPr>
              <w:t xml:space="preserve"> delle UD</w:t>
            </w:r>
          </w:p>
          <w:p w:rsidR="00BE5AFA" w:rsidRPr="00897ECC" w:rsidRDefault="00897ECC" w:rsidP="00897ECC">
            <w:pPr>
              <w:numPr>
                <w:ilvl w:val="0"/>
                <w:numId w:val="15"/>
              </w:numPr>
              <w:ind w:hanging="161"/>
              <w:jc w:val="both"/>
              <w:rPr>
                <w:rFonts w:asciiTheme="minorHAnsi" w:eastAsia="Calibri" w:hAnsiTheme="minorHAnsi"/>
                <w:color w:val="000000" w:themeColor="text1"/>
              </w:rPr>
            </w:pPr>
            <w:r w:rsidRPr="00897ECC">
              <w:rPr>
                <w:rFonts w:asciiTheme="minorHAnsi" w:eastAsia="Calibri" w:hAnsiTheme="minorHAnsi"/>
                <w:color w:val="000000" w:themeColor="text1"/>
              </w:rPr>
              <w:t xml:space="preserve">    </w:t>
            </w:r>
            <w:r w:rsidR="00BE5AFA" w:rsidRPr="00897ECC">
              <w:rPr>
                <w:rFonts w:asciiTheme="minorHAnsi" w:eastAsia="Calibri" w:hAnsiTheme="minorHAnsi"/>
                <w:color w:val="000000" w:themeColor="text1"/>
              </w:rPr>
              <w:t>Nuove tecnologie 2.0</w:t>
            </w:r>
          </w:p>
          <w:p w:rsidR="00BE5AFA" w:rsidRPr="00BE5AFA" w:rsidRDefault="00BE5AFA" w:rsidP="00BE5AFA">
            <w:pPr>
              <w:ind w:left="142"/>
              <w:rPr>
                <w:rFonts w:asciiTheme="minorHAnsi" w:eastAsia="Calibri" w:hAnsiTheme="minorHAnsi"/>
                <w:color w:val="000000" w:themeColor="text1"/>
              </w:rPr>
            </w:pPr>
          </w:p>
          <w:p w:rsidR="00BE5AFA" w:rsidRPr="00BE5AFA" w:rsidRDefault="00BE5AFA" w:rsidP="00BE5AFA">
            <w:pPr>
              <w:rPr>
                <w:rFonts w:ascii="Tahoma" w:eastAsia="Calibri" w:hAnsi="Tahoma" w:cs="Tahoma"/>
              </w:rPr>
            </w:pPr>
          </w:p>
        </w:tc>
      </w:tr>
      <w:tr w:rsidR="00BE5AFA" w:rsidRPr="00BE5AFA" w:rsidTr="008E71E5">
        <w:trPr>
          <w:trHeight w:val="1020"/>
        </w:trPr>
        <w:tc>
          <w:tcPr>
            <w:tcW w:w="1996" w:type="dxa"/>
            <w:shd w:val="clear" w:color="auto" w:fill="auto"/>
            <w:noWrap/>
            <w:hideMark/>
          </w:tcPr>
          <w:p w:rsidR="00BE5AFA" w:rsidRPr="00166FEE" w:rsidRDefault="00897ECC" w:rsidP="00166FEE">
            <w:pPr>
              <w:rPr>
                <w:rStyle w:val="Enfasigrassetto"/>
                <w:rFonts w:asciiTheme="minorHAnsi" w:eastAsia="Calibri" w:hAnsiTheme="minorHAnsi"/>
              </w:rPr>
            </w:pPr>
            <w:r w:rsidRPr="00166FEE">
              <w:rPr>
                <w:rStyle w:val="Enfasigrassetto"/>
                <w:rFonts w:asciiTheme="minorHAnsi" w:eastAsia="Calibri" w:hAnsiTheme="minorHAnsi"/>
              </w:rPr>
              <w:t xml:space="preserve">Tipologie </w:t>
            </w:r>
            <w:r w:rsidR="00BE5AFA" w:rsidRPr="00166FEE">
              <w:rPr>
                <w:rStyle w:val="Enfasigrassetto"/>
                <w:rFonts w:asciiTheme="minorHAnsi" w:eastAsia="Calibri" w:hAnsiTheme="minorHAnsi"/>
              </w:rPr>
              <w:t>di Verifiche e valutazioni</w:t>
            </w:r>
          </w:p>
          <w:p w:rsidR="00BE5AFA" w:rsidRPr="00BE5AFA" w:rsidRDefault="00BE5AFA" w:rsidP="00BE5AFA">
            <w:pPr>
              <w:rPr>
                <w:rFonts w:ascii="Tahoma" w:eastAsia="Calibri" w:hAnsi="Tahoma" w:cs="Tahoma"/>
              </w:rPr>
            </w:pPr>
          </w:p>
        </w:tc>
        <w:tc>
          <w:tcPr>
            <w:tcW w:w="7654" w:type="dxa"/>
            <w:shd w:val="clear" w:color="auto" w:fill="auto"/>
            <w:noWrap/>
            <w:hideMark/>
          </w:tcPr>
          <w:p w:rsidR="00BE5AFA" w:rsidRPr="00BE5AFA" w:rsidRDefault="00BE5AFA" w:rsidP="00BE5AFA">
            <w:pPr>
              <w:numPr>
                <w:ilvl w:val="0"/>
                <w:numId w:val="23"/>
              </w:numPr>
              <w:contextualSpacing/>
              <w:jc w:val="both"/>
              <w:rPr>
                <w:rFonts w:asciiTheme="minorHAnsi" w:eastAsia="Calibri" w:hAnsiTheme="minorHAnsi"/>
                <w:color w:val="000000" w:themeColor="text1"/>
              </w:rPr>
            </w:pPr>
            <w:r w:rsidRPr="00BE5AFA">
              <w:rPr>
                <w:rFonts w:ascii="Tahoma" w:eastAsia="Calibri" w:hAnsi="Tahoma" w:cs="Tahoma"/>
              </w:rPr>
              <w:t> </w:t>
            </w:r>
            <w:r w:rsidRPr="00BE5AFA">
              <w:rPr>
                <w:rFonts w:asciiTheme="minorHAnsi" w:eastAsia="Calibri" w:hAnsiTheme="minorHAnsi"/>
                <w:color w:val="000000" w:themeColor="text1"/>
              </w:rPr>
              <w:t>Interrogazione</w:t>
            </w:r>
          </w:p>
          <w:p w:rsidR="00BE5AFA" w:rsidRPr="00BE5AFA" w:rsidRDefault="00BE5AFA" w:rsidP="00BE5AFA">
            <w:pPr>
              <w:numPr>
                <w:ilvl w:val="0"/>
                <w:numId w:val="23"/>
              </w:numPr>
              <w:contextualSpacing/>
              <w:jc w:val="both"/>
              <w:rPr>
                <w:rFonts w:asciiTheme="minorHAnsi" w:eastAsia="Calibri" w:hAnsiTheme="minorHAnsi"/>
                <w:color w:val="000000" w:themeColor="text1"/>
              </w:rPr>
            </w:pPr>
            <w:r w:rsidRPr="00BE5AFA">
              <w:rPr>
                <w:rFonts w:asciiTheme="minorHAnsi" w:eastAsia="Calibri" w:hAnsiTheme="minorHAnsi"/>
                <w:color w:val="000000" w:themeColor="text1"/>
              </w:rPr>
              <w:t>Discussioni guidate</w:t>
            </w:r>
          </w:p>
          <w:p w:rsidR="00BE5AFA" w:rsidRPr="00BE5AFA" w:rsidRDefault="00BE5AFA" w:rsidP="00BE5AFA">
            <w:pPr>
              <w:numPr>
                <w:ilvl w:val="0"/>
                <w:numId w:val="23"/>
              </w:numPr>
              <w:jc w:val="both"/>
              <w:rPr>
                <w:rFonts w:asciiTheme="minorHAnsi" w:eastAsia="Calibri" w:hAnsiTheme="minorHAnsi"/>
                <w:color w:val="000000" w:themeColor="text1"/>
              </w:rPr>
            </w:pPr>
            <w:r w:rsidRPr="00BE5AFA">
              <w:rPr>
                <w:rFonts w:asciiTheme="minorHAnsi" w:eastAsia="Calibri" w:hAnsiTheme="minorHAnsi"/>
                <w:color w:val="000000" w:themeColor="text1"/>
              </w:rPr>
              <w:t>Simulazioni di casi e ricerca di soluzioni</w:t>
            </w:r>
          </w:p>
          <w:p w:rsidR="00BE5AFA" w:rsidRPr="00BE5AFA" w:rsidRDefault="00BE5AFA" w:rsidP="00BE5AFA">
            <w:pPr>
              <w:numPr>
                <w:ilvl w:val="0"/>
                <w:numId w:val="23"/>
              </w:numPr>
              <w:contextualSpacing/>
              <w:jc w:val="both"/>
              <w:rPr>
                <w:rFonts w:asciiTheme="minorHAnsi" w:eastAsia="Calibri" w:hAnsiTheme="minorHAnsi"/>
                <w:color w:val="000000" w:themeColor="text1"/>
              </w:rPr>
            </w:pPr>
            <w:r w:rsidRPr="00BE5AFA">
              <w:rPr>
                <w:rFonts w:asciiTheme="minorHAnsi" w:eastAsia="Calibri" w:hAnsiTheme="minorHAnsi"/>
                <w:color w:val="000000" w:themeColor="text1"/>
              </w:rPr>
              <w:t>Test di varia tipologia</w:t>
            </w:r>
          </w:p>
          <w:p w:rsidR="00BE5AFA" w:rsidRPr="00BE5AFA" w:rsidRDefault="00BE5AFA" w:rsidP="00BE5AFA">
            <w:pPr>
              <w:spacing w:before="100" w:beforeAutospacing="1" w:after="100" w:afterAutospacing="1"/>
              <w:jc w:val="both"/>
              <w:rPr>
                <w:rFonts w:asciiTheme="minorHAnsi" w:eastAsia="Calibri" w:hAnsiTheme="minorHAnsi"/>
                <w:color w:val="000000" w:themeColor="text1"/>
              </w:rPr>
            </w:pPr>
            <w:r w:rsidRPr="00BE5AFA">
              <w:rPr>
                <w:rFonts w:asciiTheme="minorHAnsi" w:eastAsia="Calibri" w:hAnsiTheme="minorHAnsi"/>
                <w:color w:val="000000" w:themeColor="text1"/>
              </w:rPr>
              <w:t>Per la valutazione sommativa o finale saranno presi in considerazione anche obiettivi educativi, quali comportamento, coscienza di sé e della realtà, competenze di partecipazione alla vita associata.</w:t>
            </w:r>
          </w:p>
        </w:tc>
      </w:tr>
      <w:tr w:rsidR="00BE5AFA" w:rsidRPr="00BE5AFA" w:rsidTr="008E71E5">
        <w:trPr>
          <w:trHeight w:val="1020"/>
        </w:trPr>
        <w:tc>
          <w:tcPr>
            <w:tcW w:w="1996" w:type="dxa"/>
            <w:shd w:val="clear" w:color="auto" w:fill="auto"/>
            <w:noWrap/>
          </w:tcPr>
          <w:p w:rsidR="00BE5AFA" w:rsidRPr="00BE5AFA" w:rsidRDefault="00BE5AFA" w:rsidP="00BE5AFA">
            <w:pPr>
              <w:jc w:val="both"/>
              <w:rPr>
                <w:rFonts w:asciiTheme="minorHAnsi" w:eastAsia="Calibri" w:hAnsiTheme="minorHAnsi"/>
                <w:b/>
                <w:color w:val="000000" w:themeColor="text1"/>
              </w:rPr>
            </w:pPr>
            <w:r w:rsidRPr="00BE5AFA">
              <w:rPr>
                <w:rFonts w:asciiTheme="minorHAnsi" w:eastAsia="Calibri" w:hAnsiTheme="minorHAnsi"/>
                <w:b/>
                <w:color w:val="000000" w:themeColor="text1"/>
              </w:rPr>
              <w:t>Recupero</w:t>
            </w:r>
          </w:p>
        </w:tc>
        <w:tc>
          <w:tcPr>
            <w:tcW w:w="7654" w:type="dxa"/>
            <w:shd w:val="clear" w:color="auto" w:fill="auto"/>
            <w:noWrap/>
          </w:tcPr>
          <w:p w:rsidR="00BE5AFA" w:rsidRPr="00BE5AFA" w:rsidRDefault="00BE5AFA" w:rsidP="00BE5AFA">
            <w:pPr>
              <w:numPr>
                <w:ilvl w:val="0"/>
                <w:numId w:val="24"/>
              </w:numPr>
              <w:contextualSpacing/>
              <w:jc w:val="both"/>
              <w:rPr>
                <w:rFonts w:asciiTheme="minorHAnsi" w:eastAsia="Calibri" w:hAnsiTheme="minorHAnsi" w:cs="Arial"/>
              </w:rPr>
            </w:pPr>
            <w:r w:rsidRPr="00BE5AFA">
              <w:rPr>
                <w:rFonts w:asciiTheme="minorHAnsi" w:eastAsia="Calibri" w:hAnsiTheme="minorHAnsi" w:cs="Arial"/>
              </w:rPr>
              <w:t>Riproposizione dei contenuti in forma diversificata;</w:t>
            </w:r>
          </w:p>
          <w:p w:rsidR="00BE5AFA" w:rsidRPr="00BE5AFA" w:rsidRDefault="00BE5AFA" w:rsidP="00BE5AFA">
            <w:pPr>
              <w:numPr>
                <w:ilvl w:val="0"/>
                <w:numId w:val="24"/>
              </w:numPr>
              <w:contextualSpacing/>
              <w:jc w:val="both"/>
              <w:rPr>
                <w:rFonts w:asciiTheme="minorHAnsi" w:eastAsia="Calibri" w:hAnsiTheme="minorHAnsi" w:cs="Arial"/>
              </w:rPr>
            </w:pPr>
            <w:r w:rsidRPr="00BE5AFA">
              <w:rPr>
                <w:rFonts w:asciiTheme="minorHAnsi" w:eastAsia="Calibri" w:hAnsiTheme="minorHAnsi" w:cs="Arial"/>
              </w:rPr>
              <w:t>Attività guidate a crescente livello di difficoltà;</w:t>
            </w:r>
          </w:p>
          <w:p w:rsidR="00BE5AFA" w:rsidRPr="00BE5AFA" w:rsidRDefault="00BE5AFA" w:rsidP="00BE5AFA">
            <w:pPr>
              <w:numPr>
                <w:ilvl w:val="0"/>
                <w:numId w:val="24"/>
              </w:numPr>
              <w:contextualSpacing/>
              <w:jc w:val="both"/>
              <w:rPr>
                <w:rFonts w:asciiTheme="minorHAnsi" w:eastAsia="Calibri" w:hAnsiTheme="minorHAnsi" w:cs="Arial"/>
              </w:rPr>
            </w:pPr>
            <w:r w:rsidRPr="00BE5AFA">
              <w:rPr>
                <w:rFonts w:asciiTheme="minorHAnsi" w:eastAsia="Calibri" w:hAnsiTheme="minorHAnsi" w:cs="Arial"/>
              </w:rPr>
              <w:t>Esercitazioni per migliorare il metodo di studio e di lavoro;</w:t>
            </w:r>
          </w:p>
          <w:p w:rsidR="00BE5AFA" w:rsidRPr="00BE5AFA" w:rsidRDefault="00BE5AFA" w:rsidP="00BE5AFA">
            <w:pPr>
              <w:autoSpaceDE w:val="0"/>
              <w:autoSpaceDN w:val="0"/>
              <w:adjustRightInd w:val="0"/>
              <w:rPr>
                <w:rFonts w:asciiTheme="minorHAnsi" w:eastAsiaTheme="minorHAnsi" w:hAnsiTheme="minorHAnsi" w:cs="Arial"/>
                <w:lang w:eastAsia="en-US"/>
              </w:rPr>
            </w:pPr>
          </w:p>
          <w:p w:rsidR="00BE5AFA" w:rsidRPr="00BE5AFA" w:rsidRDefault="00BE5AFA" w:rsidP="00BE5AFA">
            <w:pPr>
              <w:ind w:left="720"/>
              <w:contextualSpacing/>
              <w:jc w:val="both"/>
              <w:rPr>
                <w:rFonts w:ascii="Tahoma" w:eastAsia="Calibri" w:hAnsi="Tahoma" w:cs="Tahoma"/>
              </w:rPr>
            </w:pPr>
          </w:p>
        </w:tc>
      </w:tr>
      <w:tr w:rsidR="00BE5AFA" w:rsidRPr="00BE5AFA" w:rsidTr="008E71E5">
        <w:trPr>
          <w:trHeight w:val="1020"/>
        </w:trPr>
        <w:tc>
          <w:tcPr>
            <w:tcW w:w="1996" w:type="dxa"/>
            <w:shd w:val="clear" w:color="auto" w:fill="auto"/>
            <w:noWrap/>
          </w:tcPr>
          <w:p w:rsidR="00BE5AFA" w:rsidRPr="00BE5AFA" w:rsidRDefault="00BE5AFA" w:rsidP="00BE5AFA">
            <w:pPr>
              <w:jc w:val="both"/>
              <w:rPr>
                <w:rFonts w:asciiTheme="minorHAnsi" w:eastAsia="Calibri" w:hAnsiTheme="minorHAnsi"/>
                <w:b/>
                <w:color w:val="000000" w:themeColor="text1"/>
              </w:rPr>
            </w:pPr>
            <w:r w:rsidRPr="00BE5AFA">
              <w:rPr>
                <w:rFonts w:asciiTheme="minorHAnsi" w:eastAsia="Calibri" w:hAnsiTheme="minorHAnsi"/>
                <w:b/>
                <w:color w:val="000000" w:themeColor="text1"/>
              </w:rPr>
              <w:t>Approfondimento</w:t>
            </w:r>
          </w:p>
        </w:tc>
        <w:tc>
          <w:tcPr>
            <w:tcW w:w="7654" w:type="dxa"/>
            <w:shd w:val="clear" w:color="auto" w:fill="auto"/>
            <w:noWrap/>
          </w:tcPr>
          <w:p w:rsidR="00BE5AFA" w:rsidRPr="00897ECC" w:rsidRDefault="00BE5AFA" w:rsidP="00BE5AFA">
            <w:pPr>
              <w:numPr>
                <w:ilvl w:val="0"/>
                <w:numId w:val="23"/>
              </w:numPr>
              <w:contextualSpacing/>
              <w:jc w:val="both"/>
              <w:rPr>
                <w:rFonts w:asciiTheme="minorHAnsi" w:eastAsia="Calibri" w:hAnsiTheme="minorHAnsi" w:cs="Arial"/>
              </w:rPr>
            </w:pPr>
            <w:r w:rsidRPr="00897ECC">
              <w:rPr>
                <w:rFonts w:asciiTheme="minorHAnsi" w:eastAsia="Calibri" w:hAnsiTheme="minorHAnsi" w:cs="Arial"/>
              </w:rPr>
              <w:t xml:space="preserve">Rielaborazione e </w:t>
            </w:r>
            <w:proofErr w:type="spellStart"/>
            <w:r w:rsidRPr="00897ECC">
              <w:rPr>
                <w:rFonts w:asciiTheme="minorHAnsi" w:eastAsia="Calibri" w:hAnsiTheme="minorHAnsi" w:cs="Arial"/>
              </w:rPr>
              <w:t>problematizzazione</w:t>
            </w:r>
            <w:proofErr w:type="spellEnd"/>
            <w:r w:rsidRPr="00897ECC">
              <w:rPr>
                <w:rFonts w:asciiTheme="minorHAnsi" w:eastAsia="Calibri" w:hAnsiTheme="minorHAnsi" w:cs="Arial"/>
              </w:rPr>
              <w:t xml:space="preserve"> dei contenuti</w:t>
            </w:r>
          </w:p>
          <w:p w:rsidR="00BE5AFA" w:rsidRPr="00897ECC" w:rsidRDefault="00BE5AFA" w:rsidP="00BE5AFA">
            <w:pPr>
              <w:numPr>
                <w:ilvl w:val="0"/>
                <w:numId w:val="23"/>
              </w:numPr>
              <w:contextualSpacing/>
              <w:jc w:val="both"/>
              <w:rPr>
                <w:rFonts w:asciiTheme="minorHAnsi" w:eastAsia="Calibri" w:hAnsiTheme="minorHAnsi" w:cs="Arial"/>
              </w:rPr>
            </w:pPr>
            <w:r w:rsidRPr="00897ECC">
              <w:rPr>
                <w:rFonts w:asciiTheme="minorHAnsi" w:eastAsia="Calibri" w:hAnsiTheme="minorHAnsi" w:cs="Arial"/>
              </w:rPr>
              <w:t>Impulso allo spirito critico e alla creatività</w:t>
            </w:r>
          </w:p>
          <w:p w:rsidR="00BE5AFA" w:rsidRPr="00897ECC" w:rsidRDefault="00BE5AFA" w:rsidP="00BE5AFA">
            <w:pPr>
              <w:numPr>
                <w:ilvl w:val="0"/>
                <w:numId w:val="23"/>
              </w:numPr>
              <w:contextualSpacing/>
              <w:jc w:val="both"/>
              <w:rPr>
                <w:rFonts w:asciiTheme="minorHAnsi" w:eastAsia="Calibri" w:hAnsiTheme="minorHAnsi" w:cs="Arial"/>
              </w:rPr>
            </w:pPr>
            <w:r w:rsidRPr="00897ECC">
              <w:rPr>
                <w:rFonts w:asciiTheme="minorHAnsi" w:eastAsia="Calibri" w:hAnsiTheme="minorHAnsi" w:cs="Arial"/>
              </w:rPr>
              <w:t>Esercitazioni per affinare il metodo di studio e di lavoro</w:t>
            </w:r>
          </w:p>
          <w:p w:rsidR="00BE5AFA" w:rsidRPr="00BE5AFA" w:rsidRDefault="00BE5AFA" w:rsidP="00BE5AFA">
            <w:pPr>
              <w:ind w:left="720"/>
              <w:contextualSpacing/>
              <w:jc w:val="both"/>
              <w:rPr>
                <w:rFonts w:ascii="Tahoma" w:eastAsia="Calibri" w:hAnsi="Tahoma" w:cs="Tahoma"/>
              </w:rPr>
            </w:pPr>
          </w:p>
        </w:tc>
      </w:tr>
    </w:tbl>
    <w:p w:rsidR="00BE5AFA" w:rsidRPr="00BE5AFA" w:rsidRDefault="00BE5AFA" w:rsidP="00BE5AFA">
      <w:pPr>
        <w:jc w:val="center"/>
        <w:rPr>
          <w:rFonts w:asciiTheme="minorHAnsi" w:eastAsia="Calibri" w:hAnsiTheme="minorHAnsi"/>
          <w:b/>
          <w:bCs/>
          <w:color w:val="000000" w:themeColor="text1"/>
          <w:bdr w:val="double" w:sz="18" w:space="0" w:color="auto"/>
        </w:rPr>
      </w:pPr>
    </w:p>
    <w:p w:rsidR="00BE5AFA" w:rsidRPr="00BE5AFA" w:rsidRDefault="00BE5AFA" w:rsidP="00BE5AFA">
      <w:pPr>
        <w:rPr>
          <w:rFonts w:asciiTheme="minorHAnsi" w:eastAsia="Calibri" w:hAnsiTheme="minorHAnsi"/>
          <w:b/>
          <w:bCs/>
          <w:color w:val="000000" w:themeColor="text1"/>
          <w:bdr w:val="double" w:sz="18" w:space="0" w:color="auto"/>
        </w:rPr>
      </w:pPr>
    </w:p>
    <w:p w:rsidR="00BE5AFA" w:rsidRPr="00BE5AFA" w:rsidRDefault="00BE5AFA" w:rsidP="00BE5AFA">
      <w:pPr>
        <w:rPr>
          <w:rFonts w:asciiTheme="minorHAnsi" w:eastAsia="Calibri" w:hAnsiTheme="minorHAnsi"/>
          <w:b/>
          <w:bCs/>
          <w:color w:val="000000" w:themeColor="text1"/>
          <w:bdr w:val="double" w:sz="18" w:space="0" w:color="auto"/>
        </w:rPr>
      </w:pPr>
    </w:p>
    <w:p w:rsidR="00BE5AFA" w:rsidRPr="00BE5AFA" w:rsidRDefault="00BE5AFA" w:rsidP="00BE5AFA">
      <w:pPr>
        <w:ind w:left="360"/>
        <w:jc w:val="both"/>
        <w:rPr>
          <w:rFonts w:asciiTheme="minorHAnsi" w:eastAsia="Calibri" w:hAnsiTheme="minorHAnsi"/>
          <w:b/>
          <w:bCs/>
          <w:color w:val="000000" w:themeColor="text1"/>
        </w:rPr>
      </w:pPr>
    </w:p>
    <w:p w:rsidR="00BE5AFA" w:rsidRPr="00BE5AFA" w:rsidRDefault="00BE5AFA" w:rsidP="00BE5AFA">
      <w:pPr>
        <w:spacing w:after="120"/>
        <w:ind w:left="360" w:right="181"/>
        <w:jc w:val="both"/>
        <w:rPr>
          <w:rFonts w:asciiTheme="minorHAnsi" w:eastAsia="Calibri" w:hAnsiTheme="minorHAnsi"/>
        </w:rPr>
      </w:pPr>
    </w:p>
    <w:p w:rsidR="00BE5AFA" w:rsidRPr="00BE5AFA" w:rsidRDefault="00BE5AFA" w:rsidP="00BE5AFA">
      <w:pPr>
        <w:spacing w:after="120"/>
        <w:ind w:left="360" w:right="181"/>
        <w:jc w:val="both"/>
        <w:rPr>
          <w:rFonts w:asciiTheme="minorHAnsi" w:eastAsia="Calibri" w:hAnsiTheme="minorHAnsi"/>
        </w:rPr>
      </w:pPr>
    </w:p>
    <w:p w:rsidR="00BE5AFA" w:rsidRPr="00BE5AFA" w:rsidRDefault="00BE5AFA" w:rsidP="00BE5AFA">
      <w:pPr>
        <w:jc w:val="both"/>
        <w:rPr>
          <w:rFonts w:asciiTheme="minorHAnsi" w:eastAsia="Calibri" w:hAnsiTheme="minorHAnsi"/>
          <w:b/>
        </w:rPr>
      </w:pPr>
    </w:p>
    <w:p w:rsidR="00BE5AFA" w:rsidRPr="00BE5AFA" w:rsidRDefault="00BE5AFA" w:rsidP="00BE5AFA">
      <w:pPr>
        <w:jc w:val="both"/>
        <w:rPr>
          <w:rFonts w:asciiTheme="minorHAnsi" w:eastAsia="Calibri" w:hAnsiTheme="minorHAnsi"/>
          <w:b/>
          <w:bCs/>
          <w:i/>
          <w:color w:val="000000" w:themeColor="text1"/>
        </w:rPr>
      </w:pPr>
    </w:p>
    <w:p w:rsidR="00BE5AFA" w:rsidRPr="00BE5AFA" w:rsidRDefault="00BE5AFA" w:rsidP="00BE5AFA">
      <w:pPr>
        <w:rPr>
          <w:rFonts w:asciiTheme="minorHAnsi" w:eastAsia="Calibri" w:hAnsiTheme="minorHAnsi"/>
        </w:rPr>
      </w:pPr>
    </w:p>
    <w:p w:rsidR="00BE5AFA" w:rsidRPr="00BE5AFA" w:rsidRDefault="00BE5AFA" w:rsidP="00BE5AFA">
      <w:pPr>
        <w:spacing w:after="200"/>
        <w:rPr>
          <w:rFonts w:asciiTheme="minorHAnsi" w:eastAsia="Calibri" w:hAnsiTheme="minorHAnsi" w:cs="F0"/>
          <w:b/>
          <w:color w:val="000000" w:themeColor="text1"/>
          <w:lang w:eastAsia="en-US"/>
        </w:rPr>
      </w:pPr>
    </w:p>
    <w:p w:rsidR="00BE5AFA" w:rsidRPr="00BE5AFA" w:rsidRDefault="00BE5AFA" w:rsidP="00BE5AFA">
      <w:pPr>
        <w:spacing w:after="200"/>
        <w:rPr>
          <w:rFonts w:asciiTheme="minorHAnsi" w:eastAsia="Calibri" w:hAnsiTheme="minorHAnsi" w:cs="F0"/>
          <w:b/>
          <w:color w:val="000000" w:themeColor="text1"/>
          <w:lang w:eastAsia="en-US"/>
        </w:rPr>
      </w:pPr>
    </w:p>
    <w:p w:rsidR="00BE5AFA" w:rsidRPr="00BE5AFA" w:rsidRDefault="00BE5AFA" w:rsidP="00BE5AFA">
      <w:pPr>
        <w:spacing w:after="200"/>
        <w:rPr>
          <w:rFonts w:asciiTheme="minorHAnsi" w:eastAsia="Calibri" w:hAnsiTheme="minorHAnsi" w:cs="F0"/>
          <w:b/>
          <w:color w:val="000000" w:themeColor="text1"/>
          <w:lang w:eastAsia="en-US"/>
        </w:rPr>
      </w:pPr>
    </w:p>
    <w:p w:rsidR="00BE5AFA" w:rsidRPr="00BE5AFA" w:rsidRDefault="00BE5AFA" w:rsidP="00BE5AFA">
      <w:pPr>
        <w:spacing w:after="200"/>
        <w:rPr>
          <w:rFonts w:asciiTheme="minorHAnsi" w:eastAsia="Calibri" w:hAnsiTheme="minorHAnsi" w:cs="F0"/>
          <w:b/>
          <w:color w:val="000000" w:themeColor="text1"/>
          <w:lang w:eastAsia="en-US"/>
        </w:rPr>
      </w:pPr>
    </w:p>
    <w:p w:rsidR="00BE5AFA" w:rsidRPr="00BE5AFA" w:rsidRDefault="00BE5AFA" w:rsidP="00BE5AFA">
      <w:pPr>
        <w:spacing w:after="200"/>
        <w:rPr>
          <w:rFonts w:asciiTheme="minorHAnsi" w:eastAsia="Calibri" w:hAnsiTheme="minorHAnsi" w:cs="F0"/>
          <w:b/>
          <w:color w:val="000000" w:themeColor="text1"/>
          <w:lang w:eastAsia="en-US"/>
        </w:rPr>
      </w:pPr>
    </w:p>
    <w:p w:rsidR="00BE5AFA" w:rsidRPr="00BE5AFA" w:rsidRDefault="00BE5AFA" w:rsidP="00BE5AFA">
      <w:pPr>
        <w:spacing w:after="200"/>
        <w:rPr>
          <w:rFonts w:asciiTheme="minorHAnsi" w:eastAsia="Calibri" w:hAnsiTheme="minorHAnsi" w:cs="F0"/>
          <w:b/>
          <w:color w:val="000000" w:themeColor="text1"/>
          <w:lang w:eastAsia="en-US"/>
        </w:rPr>
      </w:pPr>
    </w:p>
    <w:p w:rsidR="00C81EBB" w:rsidRDefault="00B35DD1" w:rsidP="00B35DD1">
      <w:pPr>
        <w:spacing w:line="360" w:lineRule="auto"/>
        <w:ind w:left="720" w:right="358"/>
        <w:rPr>
          <w:rFonts w:ascii="Arial" w:hAnsi="Arial" w:cs="Arial"/>
        </w:rPr>
      </w:pPr>
      <w:r>
        <w:rPr>
          <w:rFonts w:ascii="Arial" w:hAnsi="Arial" w:cs="Arial"/>
        </w:rPr>
        <w:tab/>
      </w:r>
      <w:r>
        <w:rPr>
          <w:rFonts w:ascii="Arial" w:hAnsi="Arial" w:cs="Arial"/>
        </w:rPr>
        <w:tab/>
      </w:r>
      <w:r>
        <w:rPr>
          <w:rFonts w:ascii="Arial" w:hAnsi="Arial" w:cs="Arial"/>
        </w:rPr>
        <w:tab/>
      </w:r>
    </w:p>
    <w:p w:rsidR="00BF0AB6" w:rsidRDefault="00BF0AB6" w:rsidP="00B35DD1">
      <w:pPr>
        <w:spacing w:line="360" w:lineRule="auto"/>
        <w:ind w:left="720" w:right="358"/>
        <w:rPr>
          <w:rFonts w:ascii="Arial" w:hAnsi="Arial" w:cs="Arial"/>
        </w:rPr>
      </w:pPr>
    </w:p>
    <w:p w:rsidR="00BF0AB6" w:rsidRDefault="00BF0AB6" w:rsidP="00B35DD1">
      <w:pPr>
        <w:spacing w:line="360" w:lineRule="auto"/>
        <w:ind w:left="720" w:right="358"/>
        <w:rPr>
          <w:rFonts w:ascii="Arial" w:hAnsi="Arial" w:cs="Arial"/>
        </w:rPr>
      </w:pPr>
    </w:p>
    <w:p w:rsidR="00BF0AB6" w:rsidRDefault="00BF0AB6" w:rsidP="00B35DD1">
      <w:pPr>
        <w:spacing w:line="360" w:lineRule="auto"/>
        <w:ind w:left="720" w:right="358"/>
        <w:rPr>
          <w:rFonts w:ascii="Arial" w:hAnsi="Arial" w:cs="Arial"/>
        </w:rPr>
      </w:pPr>
    </w:p>
    <w:p w:rsidR="00BF0AB6" w:rsidRDefault="00BF0AB6" w:rsidP="00B35DD1">
      <w:pPr>
        <w:spacing w:line="360" w:lineRule="auto"/>
        <w:ind w:left="720" w:right="358"/>
        <w:rPr>
          <w:rFonts w:ascii="Arial" w:hAnsi="Arial" w:cs="Arial"/>
        </w:rPr>
      </w:pPr>
    </w:p>
    <w:p w:rsidR="00BF0AB6" w:rsidRDefault="00BF0AB6" w:rsidP="00B35DD1">
      <w:pPr>
        <w:spacing w:line="360" w:lineRule="auto"/>
        <w:ind w:left="720" w:right="358"/>
        <w:rPr>
          <w:rFonts w:ascii="Arial" w:hAnsi="Arial" w:cs="Arial"/>
        </w:rPr>
      </w:pPr>
    </w:p>
    <w:p w:rsidR="00BF0AB6" w:rsidRDefault="00BF0AB6" w:rsidP="00B35DD1">
      <w:pPr>
        <w:spacing w:line="360" w:lineRule="auto"/>
        <w:ind w:left="720" w:right="358"/>
        <w:rPr>
          <w:rFonts w:ascii="Arial" w:hAnsi="Arial" w:cs="Arial"/>
        </w:rPr>
      </w:pPr>
    </w:p>
    <w:p w:rsidR="00BF0AB6" w:rsidRPr="00CF39C3" w:rsidRDefault="00BF0AB6" w:rsidP="00B35DD1">
      <w:pPr>
        <w:spacing w:line="360" w:lineRule="auto"/>
        <w:ind w:left="720" w:right="358"/>
        <w:rPr>
          <w:rFonts w:ascii="Arial" w:hAnsi="Arial" w:cs="Arial"/>
        </w:rPr>
      </w:pPr>
    </w:p>
    <w:p w:rsidR="00C81EBB" w:rsidRDefault="00C81EBB" w:rsidP="00C81EBB">
      <w:pPr>
        <w:rPr>
          <w:rFonts w:ascii="Tahoma" w:hAnsi="Tahoma" w:cs="Tahoma"/>
          <w:sz w:val="28"/>
          <w:szCs w:val="28"/>
        </w:rPr>
      </w:pPr>
    </w:p>
    <w:p w:rsidR="006D3DA1" w:rsidRDefault="006D3DA1" w:rsidP="00C81EBB">
      <w:pPr>
        <w:rPr>
          <w:rFonts w:ascii="Tahoma" w:hAnsi="Tahoma" w:cs="Tahoma"/>
          <w:sz w:val="28"/>
          <w:szCs w:val="28"/>
        </w:rPr>
      </w:pPr>
    </w:p>
    <w:sectPr w:rsidR="006D3DA1" w:rsidSect="00C94316">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357" w:footer="2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C4" w:rsidRDefault="00DF7CC4">
      <w:r>
        <w:separator/>
      </w:r>
    </w:p>
  </w:endnote>
  <w:endnote w:type="continuationSeparator" w:id="0">
    <w:p w:rsidR="00DF7CC4" w:rsidRDefault="00DF7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tymieBT-Light">
    <w:panose1 w:val="00000000000000000000"/>
    <w:charset w:val="00"/>
    <w:family w:val="roman"/>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FEE" w:rsidRDefault="00166FE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68" w:rsidRDefault="00026668" w:rsidP="00026668">
    <w:pPr>
      <w:pStyle w:val="Pidipagina"/>
      <w:pBdr>
        <w:top w:val="single" w:sz="4" w:space="1" w:color="auto"/>
      </w:pBdr>
      <w:rPr>
        <w:rStyle w:val="Numeropagina"/>
      </w:rPr>
    </w:pPr>
    <w:r>
      <w:rPr>
        <w:rStyle w:val="Numeropagina"/>
      </w:rPr>
      <w:t>Titolo:</w:t>
    </w:r>
  </w:p>
  <w:p w:rsidR="008408AE" w:rsidRDefault="00026668" w:rsidP="00026668">
    <w:pPr>
      <w:pStyle w:val="Pidipagina"/>
      <w:pBdr>
        <w:top w:val="single" w:sz="4" w:space="1" w:color="auto"/>
      </w:pBdr>
      <w:jc w:val="right"/>
    </w:pPr>
    <w:r>
      <w:rPr>
        <w:rStyle w:val="Numeropagina"/>
      </w:rPr>
      <w:t xml:space="preserve">Pag. </w:t>
    </w:r>
    <w:r w:rsidR="00FB5A90">
      <w:rPr>
        <w:rStyle w:val="Numeropagina"/>
      </w:rPr>
      <w:fldChar w:fldCharType="begin"/>
    </w:r>
    <w:r>
      <w:rPr>
        <w:rStyle w:val="Numeropagina"/>
      </w:rPr>
      <w:instrText xml:space="preserve"> PAGE </w:instrText>
    </w:r>
    <w:r w:rsidR="00FB5A90">
      <w:rPr>
        <w:rStyle w:val="Numeropagina"/>
      </w:rPr>
      <w:fldChar w:fldCharType="separate"/>
    </w:r>
    <w:r w:rsidR="008A076A">
      <w:rPr>
        <w:rStyle w:val="Numeropagina"/>
        <w:noProof/>
      </w:rPr>
      <w:t>5</w:t>
    </w:r>
    <w:r w:rsidR="00FB5A90">
      <w:rPr>
        <w:rStyle w:val="Numeropagina"/>
      </w:rPr>
      <w:fldChar w:fldCharType="end"/>
    </w:r>
    <w:r>
      <w:rPr>
        <w:rStyle w:val="Numeropagina"/>
      </w:rPr>
      <w:t xml:space="preserve"> di </w:t>
    </w:r>
    <w:r w:rsidR="00FB5A90">
      <w:rPr>
        <w:rStyle w:val="Numeropagina"/>
      </w:rPr>
      <w:fldChar w:fldCharType="begin"/>
    </w:r>
    <w:r>
      <w:rPr>
        <w:rStyle w:val="Numeropagina"/>
      </w:rPr>
      <w:instrText xml:space="preserve"> NUMPAGES </w:instrText>
    </w:r>
    <w:r w:rsidR="00FB5A90">
      <w:rPr>
        <w:rStyle w:val="Numeropagina"/>
      </w:rPr>
      <w:fldChar w:fldCharType="separate"/>
    </w:r>
    <w:r w:rsidR="008A076A">
      <w:rPr>
        <w:rStyle w:val="Numeropagina"/>
        <w:noProof/>
      </w:rPr>
      <w:t>9</w:t>
    </w:r>
    <w:r w:rsidR="00FB5A90">
      <w:rPr>
        <w:rStyle w:val="Numeropagin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E94" w:rsidRDefault="008408AE" w:rsidP="00A04E94">
    <w:pPr>
      <w:pStyle w:val="Pidipagina"/>
      <w:pBdr>
        <w:top w:val="single" w:sz="4" w:space="1" w:color="auto"/>
      </w:pBdr>
      <w:tabs>
        <w:tab w:val="clear" w:pos="9638"/>
      </w:tabs>
      <w:ind w:right="-2" w:firstLine="1080"/>
      <w:jc w:val="center"/>
      <w:rPr>
        <w:rFonts w:ascii="Book Antiqua" w:hAnsi="Book Antiqua" w:cs="Tahoma"/>
        <w:b/>
        <w:bCs/>
        <w:i/>
        <w:color w:val="000080"/>
        <w:sz w:val="20"/>
        <w:szCs w:val="20"/>
      </w:rPr>
    </w:pPr>
    <w:r w:rsidRPr="00877887">
      <w:rPr>
        <w:rFonts w:ascii="Book Antiqua" w:hAnsi="Book Antiqua" w:cs="Tahoma"/>
        <w:b/>
        <w:i/>
        <w:color w:val="000080"/>
        <w:sz w:val="20"/>
        <w:szCs w:val="20"/>
      </w:rPr>
      <w:t xml:space="preserve">Indirizzi: </w:t>
    </w:r>
    <w:r w:rsidRPr="00877887">
      <w:rPr>
        <w:rFonts w:ascii="Book Antiqua" w:hAnsi="Book Antiqua" w:cs="Tahoma"/>
        <w:b/>
        <w:bCs/>
        <w:i/>
        <w:color w:val="000080"/>
        <w:sz w:val="20"/>
        <w:szCs w:val="20"/>
      </w:rPr>
      <w:t xml:space="preserve">Chimica, materiali e biotecnologie -Elettronica ed Elettrotecnica </w:t>
    </w:r>
    <w:r w:rsidR="00A04E94">
      <w:rPr>
        <w:rFonts w:ascii="Book Antiqua" w:hAnsi="Book Antiqua" w:cs="Tahoma"/>
        <w:b/>
        <w:bCs/>
        <w:i/>
        <w:color w:val="000080"/>
        <w:sz w:val="20"/>
        <w:szCs w:val="20"/>
      </w:rPr>
      <w:t>–</w:t>
    </w:r>
  </w:p>
  <w:p w:rsidR="008408AE" w:rsidRDefault="008408AE" w:rsidP="00A04E94">
    <w:pPr>
      <w:pStyle w:val="Pidipagina"/>
      <w:pBdr>
        <w:top w:val="single" w:sz="4" w:space="1" w:color="auto"/>
      </w:pBdr>
      <w:tabs>
        <w:tab w:val="clear" w:pos="9638"/>
      </w:tabs>
      <w:ind w:right="-2" w:firstLine="960"/>
      <w:jc w:val="center"/>
      <w:rPr>
        <w:rFonts w:ascii="Book Antiqua" w:hAnsi="Book Antiqua" w:cs="Tahoma"/>
        <w:b/>
        <w:bCs/>
        <w:i/>
        <w:color w:val="000080"/>
        <w:sz w:val="20"/>
        <w:szCs w:val="20"/>
      </w:rPr>
    </w:pPr>
    <w:r w:rsidRPr="00877887">
      <w:rPr>
        <w:rFonts w:ascii="Book Antiqua" w:hAnsi="Book Antiqua" w:cs="Tahoma"/>
        <w:b/>
        <w:bCs/>
        <w:i/>
        <w:color w:val="000080"/>
        <w:sz w:val="20"/>
        <w:szCs w:val="20"/>
      </w:rPr>
      <w:t>Informatica e  telecomunicazioni - Meccanica e Meccatronica - Trasporti e logistica</w:t>
    </w:r>
  </w:p>
  <w:p w:rsidR="008408AE" w:rsidRPr="001C2DBF" w:rsidRDefault="008408AE" w:rsidP="008408AE">
    <w:pPr>
      <w:pStyle w:val="Pidipagina"/>
      <w:tabs>
        <w:tab w:val="clear" w:pos="9638"/>
      </w:tabs>
      <w:spacing w:before="120"/>
      <w:ind w:right="958" w:firstLine="1202"/>
      <w:jc w:val="center"/>
      <w:rPr>
        <w:rFonts w:ascii="Book Antiqua" w:hAnsi="Book Antiqua" w:cs="Tahoma"/>
        <w:color w:val="000080"/>
        <w:sz w:val="20"/>
        <w:szCs w:val="20"/>
      </w:rPr>
    </w:pPr>
    <w:r w:rsidRPr="001C2DBF">
      <w:rPr>
        <w:rFonts w:ascii="Book Antiqua" w:hAnsi="Book Antiqua" w:cs="Tahoma"/>
        <w:bCs/>
        <w:color w:val="000080"/>
        <w:sz w:val="20"/>
        <w:szCs w:val="20"/>
      </w:rPr>
      <w:t>Documento: M- 7.4 B3 – Rev.: 1 del 06/06/2012</w:t>
    </w:r>
  </w:p>
  <w:p w:rsidR="008408AE" w:rsidRDefault="008408A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C4" w:rsidRDefault="00DF7CC4">
      <w:r>
        <w:separator/>
      </w:r>
    </w:p>
  </w:footnote>
  <w:footnote w:type="continuationSeparator" w:id="0">
    <w:p w:rsidR="00DF7CC4" w:rsidRDefault="00DF7C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FEE" w:rsidRDefault="00166FE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E94" w:rsidRDefault="00A04E94" w:rsidP="00026668">
    <w:pPr>
      <w:pStyle w:val="Intestazione"/>
      <w:pBdr>
        <w:bottom w:val="single" w:sz="4" w:space="1" w:color="auto"/>
      </w:pBdr>
      <w:jc w:val="center"/>
      <w:rPr>
        <w:rFonts w:ascii="Arial" w:hAnsi="Arial" w:cs="Arial"/>
        <w:i/>
        <w:sz w:val="20"/>
        <w:szCs w:val="20"/>
      </w:rPr>
    </w:pPr>
  </w:p>
  <w:p w:rsidR="008408AE" w:rsidRDefault="008408AE" w:rsidP="00026668">
    <w:pPr>
      <w:pStyle w:val="Intestazione"/>
      <w:pBdr>
        <w:bottom w:val="single" w:sz="4" w:space="1" w:color="auto"/>
      </w:pBdr>
      <w:jc w:val="center"/>
      <w:rPr>
        <w:rFonts w:ascii="Arial" w:hAnsi="Arial" w:cs="Arial"/>
        <w:i/>
        <w:sz w:val="20"/>
        <w:szCs w:val="20"/>
      </w:rPr>
    </w:pPr>
    <w:r w:rsidRPr="008408AE">
      <w:rPr>
        <w:rFonts w:ascii="Arial" w:hAnsi="Arial" w:cs="Arial"/>
        <w:i/>
        <w:sz w:val="20"/>
        <w:szCs w:val="20"/>
      </w:rPr>
      <w:t>Istituto Tecnico Industriale “Francesco Giordani”  - Caserta</w:t>
    </w:r>
    <w:r w:rsidR="00A04E94">
      <w:rPr>
        <w:rFonts w:ascii="Arial" w:hAnsi="Arial" w:cs="Arial"/>
        <w:i/>
        <w:sz w:val="20"/>
        <w:szCs w:val="20"/>
      </w:rPr>
      <w:t xml:space="preserve"> – via Laviano 18 - 81100</w:t>
    </w:r>
  </w:p>
  <w:p w:rsidR="00026668" w:rsidRPr="008408AE" w:rsidRDefault="00026668" w:rsidP="00026668">
    <w:pPr>
      <w:pStyle w:val="Intestazione"/>
      <w:pBdr>
        <w:bottom w:val="single" w:sz="4" w:space="1" w:color="auto"/>
      </w:pBdr>
      <w:jc w:val="center"/>
      <w:rPr>
        <w:rFonts w:ascii="Arial" w:hAnsi="Arial" w:cs="Arial"/>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8AE" w:rsidRDefault="008C15D0">
    <w:pPr>
      <w:pStyle w:val="Intestazione"/>
    </w:pPr>
    <w:r>
      <w:rPr>
        <w:noProof/>
      </w:rPr>
      <w:drawing>
        <wp:anchor distT="0" distB="0" distL="114300" distR="114300" simplePos="0" relativeHeight="251655680" behindDoc="0" locked="0" layoutInCell="1" allowOverlap="1">
          <wp:simplePos x="0" y="0"/>
          <wp:positionH relativeFrom="column">
            <wp:posOffset>0</wp:posOffset>
          </wp:positionH>
          <wp:positionV relativeFrom="paragraph">
            <wp:posOffset>-32385</wp:posOffset>
          </wp:positionV>
          <wp:extent cx="838200" cy="569595"/>
          <wp:effectExtent l="19050" t="0" r="0" b="0"/>
          <wp:wrapNone/>
          <wp:docPr id="20" name="Immagine 20"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uropa"/>
                  <pic:cNvPicPr preferRelativeResize="0">
                    <a:picLocks noChangeAspect="1" noChangeArrowheads="1"/>
                  </pic:cNvPicPr>
                </pic:nvPicPr>
                <pic:blipFill>
                  <a:blip r:embed="rId1"/>
                  <a:srcRect/>
                  <a:stretch>
                    <a:fillRect/>
                  </a:stretch>
                </pic:blipFill>
                <pic:spPr bwMode="auto">
                  <a:xfrm>
                    <a:off x="0" y="0"/>
                    <a:ext cx="838200" cy="569595"/>
                  </a:xfrm>
                  <a:prstGeom prst="rect">
                    <a:avLst/>
                  </a:prstGeom>
                  <a:noFill/>
                  <a:ln w="9525">
                    <a:noFill/>
                    <a:miter lim="800000"/>
                    <a:headEnd/>
                    <a:tailEnd/>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152400</wp:posOffset>
          </wp:positionH>
          <wp:positionV relativeFrom="paragraph">
            <wp:posOffset>880745</wp:posOffset>
          </wp:positionV>
          <wp:extent cx="441960" cy="495300"/>
          <wp:effectExtent l="19050" t="0" r="0" b="0"/>
          <wp:wrapNone/>
          <wp:docPr id="22" name="Immagine 22" descr="St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tato"/>
                  <pic:cNvPicPr preferRelativeResize="0">
                    <a:picLocks noChangeAspect="1" noChangeArrowheads="1"/>
                  </pic:cNvPicPr>
                </pic:nvPicPr>
                <pic:blipFill>
                  <a:blip r:embed="rId2"/>
                  <a:srcRect/>
                  <a:stretch>
                    <a:fillRect/>
                  </a:stretch>
                </pic:blipFill>
                <pic:spPr bwMode="auto">
                  <a:xfrm>
                    <a:off x="0" y="0"/>
                    <a:ext cx="441960" cy="495300"/>
                  </a:xfrm>
                  <a:prstGeom prst="rect">
                    <a:avLst/>
                  </a:prstGeom>
                  <a:noFill/>
                  <a:ln w="9525">
                    <a:noFill/>
                    <a:miter lim="800000"/>
                    <a:headEnd/>
                    <a:tailEnd/>
                  </a:ln>
                </pic:spPr>
              </pic:pic>
            </a:graphicData>
          </a:graphic>
        </wp:anchor>
      </w:drawing>
    </w:r>
    <w:r w:rsidR="00A72D4F">
      <w:rPr>
        <w:noProof/>
      </w:rPr>
      <mc:AlternateContent>
        <mc:Choice Requires="wps">
          <w:drawing>
            <wp:anchor distT="0" distB="0" distL="114300" distR="114300" simplePos="0" relativeHeight="251658752" behindDoc="0" locked="0" layoutInCell="1" allowOverlap="1">
              <wp:simplePos x="0" y="0"/>
              <wp:positionH relativeFrom="column">
                <wp:posOffset>76200</wp:posOffset>
              </wp:positionH>
              <wp:positionV relativeFrom="paragraph">
                <wp:posOffset>880745</wp:posOffset>
              </wp:positionV>
              <wp:extent cx="7010400" cy="595630"/>
              <wp:effectExtent l="0" t="0" r="0" b="0"/>
              <wp:wrapNone/>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5956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08AE" w:rsidRPr="0055235D" w:rsidRDefault="008408AE" w:rsidP="008408AE">
                          <w:pPr>
                            <w:jc w:val="center"/>
                            <w:rPr>
                              <w:rFonts w:ascii="Tahoma" w:hAnsi="Tahoma" w:cs="Tahoma"/>
                              <w:b/>
                              <w:smallCaps/>
                              <w:color w:val="000080"/>
                              <w:spacing w:val="20"/>
                              <w:sz w:val="16"/>
                              <w:szCs w:val="16"/>
                            </w:rPr>
                          </w:pPr>
                          <w:r w:rsidRPr="0055235D">
                            <w:rPr>
                              <w:rFonts w:ascii="Tahoma" w:hAnsi="Tahoma" w:cs="Tahoma"/>
                              <w:b/>
                              <w:smallCaps/>
                              <w:color w:val="000080"/>
                              <w:spacing w:val="20"/>
                              <w:sz w:val="20"/>
                              <w:szCs w:val="20"/>
                            </w:rPr>
                            <w:t xml:space="preserve">via Laviano, 18 – 81100 Caserta - </w:t>
                          </w:r>
                          <w:r w:rsidRPr="0055235D">
                            <w:rPr>
                              <w:rFonts w:ascii="Tahoma" w:hAnsi="Tahoma" w:cs="Tahoma"/>
                              <w:b/>
                              <w:smallCaps/>
                              <w:color w:val="000080"/>
                              <w:spacing w:val="20"/>
                              <w:sz w:val="16"/>
                              <w:szCs w:val="16"/>
                            </w:rPr>
                            <w:t xml:space="preserve">Centralino 0823.327359 – Fax 0823.325655  </w:t>
                          </w:r>
                        </w:p>
                        <w:p w:rsidR="008408AE" w:rsidRPr="0055235D" w:rsidRDefault="008408AE" w:rsidP="008408AE">
                          <w:pPr>
                            <w:jc w:val="center"/>
                            <w:rPr>
                              <w:rFonts w:ascii="Tahoma" w:hAnsi="Tahoma" w:cs="Tahoma"/>
                              <w:b/>
                              <w:smallCaps/>
                              <w:color w:val="000080"/>
                              <w:spacing w:val="20"/>
                              <w:sz w:val="16"/>
                              <w:szCs w:val="16"/>
                            </w:rPr>
                          </w:pPr>
                          <w:r w:rsidRPr="0055235D">
                            <w:rPr>
                              <w:rFonts w:ascii="Tahoma" w:hAnsi="Tahoma" w:cs="Tahoma"/>
                              <w:b/>
                              <w:smallCaps/>
                              <w:color w:val="000080"/>
                              <w:spacing w:val="20"/>
                              <w:sz w:val="16"/>
                              <w:szCs w:val="16"/>
                            </w:rPr>
                            <w:t>E_Mail</w:t>
                          </w:r>
                          <w:hyperlink r:id="rId3" w:history="1">
                            <w:r w:rsidRPr="0055235D">
                              <w:rPr>
                                <w:rFonts w:ascii="Tahoma" w:hAnsi="Tahoma" w:cs="Tahoma"/>
                                <w:b/>
                                <w:smallCaps/>
                                <w:color w:val="000080"/>
                                <w:spacing w:val="20"/>
                                <w:sz w:val="16"/>
                                <w:szCs w:val="16"/>
                              </w:rPr>
                              <w:t>cetf02000x@istruzione.it</w:t>
                            </w:r>
                          </w:hyperlink>
                          <w:r w:rsidRPr="0055235D">
                            <w:rPr>
                              <w:rFonts w:ascii="Tahoma" w:hAnsi="Tahoma" w:cs="Tahoma"/>
                              <w:b/>
                              <w:smallCaps/>
                              <w:color w:val="000080"/>
                              <w:spacing w:val="20"/>
                              <w:sz w:val="16"/>
                              <w:szCs w:val="16"/>
                            </w:rPr>
                            <w:t xml:space="preserve">  -  sito web: </w:t>
                          </w:r>
                          <w:hyperlink r:id="rId4" w:history="1">
                            <w:r w:rsidRPr="0055235D">
                              <w:rPr>
                                <w:rStyle w:val="Collegamentoipertestuale"/>
                                <w:rFonts w:ascii="Tahoma" w:hAnsi="Tahoma" w:cs="Tahoma"/>
                                <w:b/>
                                <w:smallCaps/>
                                <w:spacing w:val="20"/>
                                <w:sz w:val="16"/>
                                <w:szCs w:val="16"/>
                              </w:rPr>
                              <w:t>www.giordanicaserta.it</w:t>
                            </w:r>
                          </w:hyperlink>
                        </w:p>
                        <w:p w:rsidR="008408AE" w:rsidRPr="0055235D" w:rsidRDefault="008408AE" w:rsidP="00026668">
                          <w:pPr>
                            <w:pBdr>
                              <w:bottom w:val="single" w:sz="4" w:space="1" w:color="auto"/>
                            </w:pBdr>
                            <w:jc w:val="center"/>
                            <w:rPr>
                              <w:rFonts w:ascii="Tahoma" w:hAnsi="Tahoma" w:cs="Tahoma"/>
                              <w:b/>
                              <w:smallCaps/>
                              <w:color w:val="000080"/>
                              <w:spacing w:val="20"/>
                              <w:sz w:val="16"/>
                              <w:szCs w:val="16"/>
                            </w:rPr>
                          </w:pPr>
                          <w:r w:rsidRPr="0055235D">
                            <w:rPr>
                              <w:rFonts w:ascii="Tahoma" w:hAnsi="Tahoma" w:cs="Tahoma"/>
                              <w:b/>
                              <w:smallCaps/>
                              <w:color w:val="000080"/>
                              <w:spacing w:val="20"/>
                              <w:sz w:val="16"/>
                              <w:szCs w:val="16"/>
                            </w:rPr>
                            <w:t xml:space="preserve">cod. istituto  cetf02000x  -  distretto scolastico n.12 -  </w:t>
                          </w:r>
                          <w:proofErr w:type="spellStart"/>
                          <w:r w:rsidRPr="0055235D">
                            <w:rPr>
                              <w:rFonts w:ascii="Tahoma" w:hAnsi="Tahoma" w:cs="Tahoma"/>
                              <w:b/>
                              <w:smallCaps/>
                              <w:color w:val="000080"/>
                              <w:spacing w:val="20"/>
                              <w:sz w:val="16"/>
                              <w:szCs w:val="16"/>
                            </w:rPr>
                            <w:t>c.f.</w:t>
                          </w:r>
                          <w:proofErr w:type="spellEnd"/>
                          <w:r w:rsidRPr="0055235D">
                            <w:rPr>
                              <w:rFonts w:ascii="Tahoma" w:hAnsi="Tahoma" w:cs="Tahoma"/>
                              <w:b/>
                              <w:smallCaps/>
                              <w:color w:val="000080"/>
                              <w:spacing w:val="20"/>
                              <w:sz w:val="16"/>
                              <w:szCs w:val="16"/>
                            </w:rPr>
                            <w:t xml:space="preserve"> 80009010614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6pt;margin-top:69.35pt;width:552pt;height:46.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" stroked="f">
              <v:fill opacity="0"/>
              <v:textbox>
                <w:txbxContent>
                  <w:p w:rsidR="008408AE" w:rsidRPr="0055235D" w:rsidRDefault="008408AE" w:rsidP="008408AE">
                    <w:pPr>
                      <w:jc w:val="center"/>
                      <w:rPr>
                        <w:rFonts w:ascii="Tahoma" w:hAnsi="Tahoma" w:cs="Tahoma"/>
                        <w:b/>
                        <w:smallCaps/>
                        <w:color w:val="000080"/>
                        <w:spacing w:val="20"/>
                        <w:sz w:val="16"/>
                        <w:szCs w:val="16"/>
                      </w:rPr>
                    </w:pPr>
                    <w:r w:rsidRPr="0055235D">
                      <w:rPr>
                        <w:rFonts w:ascii="Tahoma" w:hAnsi="Tahoma" w:cs="Tahoma"/>
                        <w:b/>
                        <w:smallCaps/>
                        <w:color w:val="000080"/>
                        <w:spacing w:val="20"/>
                        <w:sz w:val="20"/>
                        <w:szCs w:val="20"/>
                      </w:rPr>
                      <w:t xml:space="preserve">via Laviano, 18 – 81100 Caserta - </w:t>
                    </w:r>
                    <w:r w:rsidRPr="0055235D">
                      <w:rPr>
                        <w:rFonts w:ascii="Tahoma" w:hAnsi="Tahoma" w:cs="Tahoma"/>
                        <w:b/>
                        <w:smallCaps/>
                        <w:color w:val="000080"/>
                        <w:spacing w:val="20"/>
                        <w:sz w:val="16"/>
                        <w:szCs w:val="16"/>
                      </w:rPr>
                      <w:t xml:space="preserve">Centralino 0823.327359 – Fax 0823.325655  </w:t>
                    </w:r>
                  </w:p>
                  <w:p w:rsidR="008408AE" w:rsidRPr="0055235D" w:rsidRDefault="008408AE" w:rsidP="008408AE">
                    <w:pPr>
                      <w:jc w:val="center"/>
                      <w:rPr>
                        <w:rFonts w:ascii="Tahoma" w:hAnsi="Tahoma" w:cs="Tahoma"/>
                        <w:b/>
                        <w:smallCaps/>
                        <w:color w:val="000080"/>
                        <w:spacing w:val="20"/>
                        <w:sz w:val="16"/>
                        <w:szCs w:val="16"/>
                      </w:rPr>
                    </w:pPr>
                    <w:r w:rsidRPr="0055235D">
                      <w:rPr>
                        <w:rFonts w:ascii="Tahoma" w:hAnsi="Tahoma" w:cs="Tahoma"/>
                        <w:b/>
                        <w:smallCaps/>
                        <w:color w:val="000080"/>
                        <w:spacing w:val="20"/>
                        <w:sz w:val="16"/>
                        <w:szCs w:val="16"/>
                      </w:rPr>
                      <w:t>E_Mail</w:t>
                    </w:r>
                    <w:hyperlink r:id="rId5" w:history="1">
                      <w:r w:rsidRPr="0055235D">
                        <w:rPr>
                          <w:rFonts w:ascii="Tahoma" w:hAnsi="Tahoma" w:cs="Tahoma"/>
                          <w:b/>
                          <w:smallCaps/>
                          <w:color w:val="000080"/>
                          <w:spacing w:val="20"/>
                          <w:sz w:val="16"/>
                          <w:szCs w:val="16"/>
                        </w:rPr>
                        <w:t>cetf02000x@istruzione.it</w:t>
                      </w:r>
                    </w:hyperlink>
                    <w:r w:rsidRPr="0055235D">
                      <w:rPr>
                        <w:rFonts w:ascii="Tahoma" w:hAnsi="Tahoma" w:cs="Tahoma"/>
                        <w:b/>
                        <w:smallCaps/>
                        <w:color w:val="000080"/>
                        <w:spacing w:val="20"/>
                        <w:sz w:val="16"/>
                        <w:szCs w:val="16"/>
                      </w:rPr>
                      <w:t xml:space="preserve">  -  sito web: </w:t>
                    </w:r>
                    <w:hyperlink r:id="rId6" w:history="1">
                      <w:r w:rsidRPr="0055235D">
                        <w:rPr>
                          <w:rStyle w:val="Collegamentoipertestuale"/>
                          <w:rFonts w:ascii="Tahoma" w:hAnsi="Tahoma" w:cs="Tahoma"/>
                          <w:b/>
                          <w:smallCaps/>
                          <w:spacing w:val="20"/>
                          <w:sz w:val="16"/>
                          <w:szCs w:val="16"/>
                        </w:rPr>
                        <w:t>www.giordanicaserta.it</w:t>
                      </w:r>
                    </w:hyperlink>
                  </w:p>
                  <w:p w:rsidR="008408AE" w:rsidRPr="0055235D" w:rsidRDefault="008408AE" w:rsidP="00026668">
                    <w:pPr>
                      <w:pBdr>
                        <w:bottom w:val="single" w:sz="4" w:space="1" w:color="auto"/>
                      </w:pBdr>
                      <w:jc w:val="center"/>
                      <w:rPr>
                        <w:rFonts w:ascii="Tahoma" w:hAnsi="Tahoma" w:cs="Tahoma"/>
                        <w:b/>
                        <w:smallCaps/>
                        <w:color w:val="000080"/>
                        <w:spacing w:val="20"/>
                        <w:sz w:val="16"/>
                        <w:szCs w:val="16"/>
                      </w:rPr>
                    </w:pPr>
                    <w:r w:rsidRPr="0055235D">
                      <w:rPr>
                        <w:rFonts w:ascii="Tahoma" w:hAnsi="Tahoma" w:cs="Tahoma"/>
                        <w:b/>
                        <w:smallCaps/>
                        <w:color w:val="000080"/>
                        <w:spacing w:val="20"/>
                        <w:sz w:val="16"/>
                        <w:szCs w:val="16"/>
                      </w:rPr>
                      <w:t xml:space="preserve">cod. istituto  cetf02000x  -  distretto scolastico n.12 -  c.f. 80009010614 </w:t>
                    </w:r>
                  </w:p>
                </w:txbxContent>
              </v:textbox>
            </v:shape>
          </w:pict>
        </mc:Fallback>
      </mc:AlternateContent>
    </w:r>
    <w:r w:rsidR="00A72D4F">
      <w:rPr>
        <w:noProof/>
      </w:rPr>
      <mc:AlternateContent>
        <mc:Choice Requires="wps">
          <w:drawing>
            <wp:anchor distT="0" distB="0" distL="114300" distR="114300" simplePos="0" relativeHeight="251659776" behindDoc="1" locked="0" layoutInCell="1" allowOverlap="1">
              <wp:simplePos x="0" y="0"/>
              <wp:positionH relativeFrom="column">
                <wp:posOffset>-381000</wp:posOffset>
              </wp:positionH>
              <wp:positionV relativeFrom="paragraph">
                <wp:posOffset>-33655</wp:posOffset>
              </wp:positionV>
              <wp:extent cx="7631430" cy="1003935"/>
              <wp:effectExtent l="0" t="0" r="7620" b="5715"/>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1430" cy="1003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08AE" w:rsidRPr="008B147F" w:rsidRDefault="008408AE" w:rsidP="008408AE">
                          <w:pPr>
                            <w:ind w:left="-120" w:right="-26"/>
                            <w:jc w:val="center"/>
                            <w:rPr>
                              <w:rFonts w:ascii="Tahoma" w:hAnsi="Tahoma" w:cs="Tahoma"/>
                              <w:b/>
                              <w:smallCaps/>
                              <w:color w:val="000080"/>
                              <w:sz w:val="40"/>
                              <w:szCs w:val="40"/>
                            </w:rPr>
                          </w:pPr>
                          <w:proofErr w:type="spellStart"/>
                          <w:r w:rsidRPr="008B147F">
                            <w:rPr>
                              <w:rFonts w:ascii="Tahoma" w:hAnsi="Tahoma" w:cs="Tahoma"/>
                              <w:b/>
                              <w:smallCaps/>
                              <w:color w:val="000080"/>
                              <w:spacing w:val="20"/>
                              <w:sz w:val="40"/>
                              <w:szCs w:val="40"/>
                            </w:rPr>
                            <w:t>IstitutoTecnicoIndustriale</w:t>
                          </w:r>
                          <w:proofErr w:type="spellEnd"/>
                        </w:p>
                        <w:p w:rsidR="008408AE" w:rsidRPr="0055235D" w:rsidRDefault="008408AE" w:rsidP="008408AE">
                          <w:pPr>
                            <w:ind w:hanging="120"/>
                            <w:jc w:val="center"/>
                            <w:rPr>
                              <w:rFonts w:ascii="Tahoma" w:hAnsi="Tahoma" w:cs="Tahoma"/>
                              <w:b/>
                              <w:smallCaps/>
                              <w:color w:val="000080"/>
                              <w:spacing w:val="20"/>
                              <w:sz w:val="20"/>
                              <w:szCs w:val="20"/>
                            </w:rPr>
                          </w:pPr>
                          <w:r w:rsidRPr="0055235D">
                            <w:rPr>
                              <w:rFonts w:ascii="Tahoma" w:hAnsi="Tahoma" w:cs="Tahoma"/>
                              <w:b/>
                              <w:smallCaps/>
                              <w:color w:val="000080"/>
                              <w:spacing w:val="20"/>
                            </w:rPr>
                            <w:t xml:space="preserve">Liceo </w:t>
                          </w:r>
                          <w:proofErr w:type="spellStart"/>
                          <w:r w:rsidRPr="0055235D">
                            <w:rPr>
                              <w:rFonts w:ascii="Tahoma" w:hAnsi="Tahoma" w:cs="Tahoma"/>
                              <w:b/>
                              <w:smallCaps/>
                              <w:color w:val="000080"/>
                              <w:spacing w:val="20"/>
                            </w:rPr>
                            <w:t>Scientifico</w:t>
                          </w:r>
                          <w:r w:rsidRPr="0055235D">
                            <w:rPr>
                              <w:rFonts w:ascii="Tahoma" w:hAnsi="Tahoma" w:cs="Tahoma"/>
                              <w:b/>
                              <w:smallCaps/>
                              <w:color w:val="000080"/>
                              <w:spacing w:val="20"/>
                              <w:sz w:val="18"/>
                              <w:szCs w:val="18"/>
                            </w:rPr>
                            <w:t>opzione</w:t>
                          </w:r>
                          <w:proofErr w:type="spellEnd"/>
                          <w:r w:rsidRPr="0055235D">
                            <w:rPr>
                              <w:rFonts w:ascii="Tahoma" w:hAnsi="Tahoma" w:cs="Tahoma"/>
                              <w:b/>
                              <w:smallCaps/>
                              <w:color w:val="000080"/>
                              <w:spacing w:val="20"/>
                              <w:sz w:val="18"/>
                              <w:szCs w:val="18"/>
                            </w:rPr>
                            <w:t xml:space="preserve"> Scienze applicate</w:t>
                          </w:r>
                        </w:p>
                        <w:p w:rsidR="008408AE" w:rsidRPr="0055235D" w:rsidRDefault="008408AE" w:rsidP="008408AE">
                          <w:pPr>
                            <w:jc w:val="center"/>
                            <w:rPr>
                              <w:spacing w:val="20"/>
                            </w:rPr>
                          </w:pPr>
                          <w:r w:rsidRPr="0055235D">
                            <w:rPr>
                              <w:rFonts w:ascii="Browallia New" w:hAnsi="Browallia New" w:cs="Browallia New"/>
                              <w:b/>
                              <w:i/>
                              <w:smallCaps/>
                              <w:color w:val="FF0000"/>
                              <w:spacing w:val="20"/>
                              <w:sz w:val="44"/>
                              <w:szCs w:val="44"/>
                            </w:rPr>
                            <w:t>Francesco Giordani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30pt;margin-top:-2.65pt;width:600.9pt;height:79.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" stroked="f">
              <v:textbox>
                <w:txbxContent>
                  <w:p w:rsidR="008408AE" w:rsidRPr="008B147F" w:rsidRDefault="008408AE" w:rsidP="008408AE">
                    <w:pPr>
                      <w:ind w:left="-120" w:right="-26"/>
                      <w:jc w:val="center"/>
                      <w:rPr>
                        <w:rFonts w:ascii="Tahoma" w:hAnsi="Tahoma" w:cs="Tahoma"/>
                        <w:b/>
                        <w:smallCaps/>
                        <w:color w:val="000080"/>
                        <w:sz w:val="40"/>
                        <w:szCs w:val="40"/>
                      </w:rPr>
                    </w:pPr>
                    <w:r w:rsidRPr="008B147F">
                      <w:rPr>
                        <w:rFonts w:ascii="Tahoma" w:hAnsi="Tahoma" w:cs="Tahoma"/>
                        <w:b/>
                        <w:smallCaps/>
                        <w:color w:val="000080"/>
                        <w:spacing w:val="20"/>
                        <w:sz w:val="40"/>
                        <w:szCs w:val="40"/>
                      </w:rPr>
                      <w:t>IstitutoTecnicoIndustriale</w:t>
                    </w:r>
                  </w:p>
                  <w:p w:rsidR="008408AE" w:rsidRPr="0055235D" w:rsidRDefault="008408AE" w:rsidP="008408AE">
                    <w:pPr>
                      <w:ind w:hanging="120"/>
                      <w:jc w:val="center"/>
                      <w:rPr>
                        <w:rFonts w:ascii="Tahoma" w:hAnsi="Tahoma" w:cs="Tahoma"/>
                        <w:b/>
                        <w:smallCaps/>
                        <w:color w:val="000080"/>
                        <w:spacing w:val="20"/>
                        <w:sz w:val="20"/>
                        <w:szCs w:val="20"/>
                      </w:rPr>
                    </w:pPr>
                    <w:r w:rsidRPr="0055235D">
                      <w:rPr>
                        <w:rFonts w:ascii="Tahoma" w:hAnsi="Tahoma" w:cs="Tahoma"/>
                        <w:b/>
                        <w:smallCaps/>
                        <w:color w:val="000080"/>
                        <w:spacing w:val="20"/>
                      </w:rPr>
                      <w:t>Liceo Scientifico</w:t>
                    </w:r>
                    <w:r w:rsidRPr="0055235D">
                      <w:rPr>
                        <w:rFonts w:ascii="Tahoma" w:hAnsi="Tahoma" w:cs="Tahoma"/>
                        <w:b/>
                        <w:smallCaps/>
                        <w:color w:val="000080"/>
                        <w:spacing w:val="20"/>
                        <w:sz w:val="18"/>
                        <w:szCs w:val="18"/>
                      </w:rPr>
                      <w:t>opzione Scienze applicate</w:t>
                    </w:r>
                  </w:p>
                  <w:p w:rsidR="008408AE" w:rsidRPr="0055235D" w:rsidRDefault="008408AE" w:rsidP="008408AE">
                    <w:pPr>
                      <w:jc w:val="center"/>
                      <w:rPr>
                        <w:spacing w:val="20"/>
                      </w:rPr>
                    </w:pPr>
                    <w:r w:rsidRPr="0055235D">
                      <w:rPr>
                        <w:rFonts w:ascii="Browallia New" w:hAnsi="Browallia New" w:cs="Browallia New"/>
                        <w:b/>
                        <w:i/>
                        <w:smallCaps/>
                        <w:color w:val="FF0000"/>
                        <w:spacing w:val="20"/>
                        <w:sz w:val="44"/>
                        <w:szCs w:val="44"/>
                      </w:rPr>
                      <w:t>Francesco Giordani</w:t>
                    </w:r>
                  </w:p>
                </w:txbxContent>
              </v:textbox>
            </v:shape>
          </w:pict>
        </mc:Fallback>
      </mc:AlternateContent>
    </w:r>
    <w:r>
      <w:rPr>
        <w:noProof/>
      </w:rPr>
      <w:drawing>
        <wp:anchor distT="0" distB="0" distL="114300" distR="114300" simplePos="0" relativeHeight="251656704" behindDoc="0" locked="0" layoutInCell="1" allowOverlap="1">
          <wp:simplePos x="0" y="0"/>
          <wp:positionH relativeFrom="column">
            <wp:posOffset>6096000</wp:posOffset>
          </wp:positionH>
          <wp:positionV relativeFrom="paragraph">
            <wp:posOffset>-33655</wp:posOffset>
          </wp:positionV>
          <wp:extent cx="895985" cy="914400"/>
          <wp:effectExtent l="19050" t="0" r="0" b="0"/>
          <wp:wrapNone/>
          <wp:docPr id="21" name="Immagine 21" desc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TIS"/>
                  <pic:cNvPicPr preferRelativeResize="0">
                    <a:picLocks noChangeAspect="1" noChangeArrowheads="1"/>
                  </pic:cNvPicPr>
                </pic:nvPicPr>
                <pic:blipFill>
                  <a:blip r:embed="rId7"/>
                  <a:srcRect/>
                  <a:stretch>
                    <a:fillRect/>
                  </a:stretch>
                </pic:blipFill>
                <pic:spPr bwMode="auto">
                  <a:xfrm>
                    <a:off x="0" y="0"/>
                    <a:ext cx="895985" cy="914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FC3"/>
    <w:multiLevelType w:val="hybridMultilevel"/>
    <w:tmpl w:val="0F60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6165AB"/>
    <w:multiLevelType w:val="hybridMultilevel"/>
    <w:tmpl w:val="372268AE"/>
    <w:lvl w:ilvl="0" w:tplc="04100001">
      <w:start w:val="1"/>
      <w:numFmt w:val="bullet"/>
      <w:lvlText w:val=""/>
      <w:lvlJc w:val="left"/>
      <w:pPr>
        <w:tabs>
          <w:tab w:val="num" w:pos="502"/>
        </w:tabs>
        <w:ind w:left="502" w:hanging="360"/>
      </w:pPr>
      <w:rPr>
        <w:rFonts w:ascii="Symbol" w:hAnsi="Symbol" w:hint="default"/>
      </w:rPr>
    </w:lvl>
    <w:lvl w:ilvl="1" w:tplc="04100003">
      <w:start w:val="1"/>
      <w:numFmt w:val="bullet"/>
      <w:lvlText w:val="o"/>
      <w:lvlJc w:val="left"/>
      <w:pPr>
        <w:tabs>
          <w:tab w:val="num" w:pos="1222"/>
        </w:tabs>
        <w:ind w:left="1222" w:hanging="360"/>
      </w:pPr>
      <w:rPr>
        <w:rFonts w:ascii="Courier New" w:hAnsi="Courier New" w:hint="default"/>
      </w:rPr>
    </w:lvl>
    <w:lvl w:ilvl="2" w:tplc="04100005">
      <w:start w:val="1"/>
      <w:numFmt w:val="bullet"/>
      <w:lvlText w:val=""/>
      <w:lvlJc w:val="left"/>
      <w:pPr>
        <w:tabs>
          <w:tab w:val="num" w:pos="1942"/>
        </w:tabs>
        <w:ind w:left="1942" w:hanging="360"/>
      </w:pPr>
      <w:rPr>
        <w:rFonts w:ascii="Wingdings" w:hAnsi="Wingdings" w:hint="default"/>
      </w:rPr>
    </w:lvl>
    <w:lvl w:ilvl="3" w:tplc="04100001">
      <w:start w:val="1"/>
      <w:numFmt w:val="bullet"/>
      <w:lvlText w:val=""/>
      <w:lvlJc w:val="left"/>
      <w:pPr>
        <w:tabs>
          <w:tab w:val="num" w:pos="2662"/>
        </w:tabs>
        <w:ind w:left="2662" w:hanging="360"/>
      </w:pPr>
      <w:rPr>
        <w:rFonts w:ascii="Symbol" w:hAnsi="Symbol" w:hint="default"/>
      </w:rPr>
    </w:lvl>
    <w:lvl w:ilvl="4" w:tplc="04100003">
      <w:start w:val="1"/>
      <w:numFmt w:val="bullet"/>
      <w:lvlText w:val="o"/>
      <w:lvlJc w:val="left"/>
      <w:pPr>
        <w:tabs>
          <w:tab w:val="num" w:pos="3382"/>
        </w:tabs>
        <w:ind w:left="3382" w:hanging="360"/>
      </w:pPr>
      <w:rPr>
        <w:rFonts w:ascii="Courier New" w:hAnsi="Courier New" w:hint="default"/>
      </w:rPr>
    </w:lvl>
    <w:lvl w:ilvl="5" w:tplc="04100005">
      <w:start w:val="1"/>
      <w:numFmt w:val="bullet"/>
      <w:lvlText w:val=""/>
      <w:lvlJc w:val="left"/>
      <w:pPr>
        <w:tabs>
          <w:tab w:val="num" w:pos="4102"/>
        </w:tabs>
        <w:ind w:left="4102" w:hanging="360"/>
      </w:pPr>
      <w:rPr>
        <w:rFonts w:ascii="Wingdings" w:hAnsi="Wingdings" w:hint="default"/>
      </w:rPr>
    </w:lvl>
    <w:lvl w:ilvl="6" w:tplc="04100001">
      <w:start w:val="1"/>
      <w:numFmt w:val="bullet"/>
      <w:lvlText w:val=""/>
      <w:lvlJc w:val="left"/>
      <w:pPr>
        <w:tabs>
          <w:tab w:val="num" w:pos="4822"/>
        </w:tabs>
        <w:ind w:left="4822" w:hanging="360"/>
      </w:pPr>
      <w:rPr>
        <w:rFonts w:ascii="Symbol" w:hAnsi="Symbol" w:hint="default"/>
      </w:rPr>
    </w:lvl>
    <w:lvl w:ilvl="7" w:tplc="04100003">
      <w:start w:val="1"/>
      <w:numFmt w:val="bullet"/>
      <w:lvlText w:val="o"/>
      <w:lvlJc w:val="left"/>
      <w:pPr>
        <w:tabs>
          <w:tab w:val="num" w:pos="5542"/>
        </w:tabs>
        <w:ind w:left="5542" w:hanging="360"/>
      </w:pPr>
      <w:rPr>
        <w:rFonts w:ascii="Courier New" w:hAnsi="Courier New" w:hint="default"/>
      </w:rPr>
    </w:lvl>
    <w:lvl w:ilvl="8" w:tplc="04100005">
      <w:start w:val="1"/>
      <w:numFmt w:val="bullet"/>
      <w:lvlText w:val=""/>
      <w:lvlJc w:val="left"/>
      <w:pPr>
        <w:tabs>
          <w:tab w:val="num" w:pos="6262"/>
        </w:tabs>
        <w:ind w:left="6262" w:hanging="360"/>
      </w:pPr>
      <w:rPr>
        <w:rFonts w:ascii="Wingdings" w:hAnsi="Wingdings" w:hint="default"/>
      </w:rPr>
    </w:lvl>
  </w:abstractNum>
  <w:abstractNum w:abstractNumId="2">
    <w:nsid w:val="0C59605C"/>
    <w:multiLevelType w:val="hybridMultilevel"/>
    <w:tmpl w:val="BC768C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6C23428"/>
    <w:multiLevelType w:val="hybridMultilevel"/>
    <w:tmpl w:val="51F20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AE1E62"/>
    <w:multiLevelType w:val="hybridMultilevel"/>
    <w:tmpl w:val="BC9E9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FA1C2B"/>
    <w:multiLevelType w:val="hybridMultilevel"/>
    <w:tmpl w:val="8D16F0F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2D97247D"/>
    <w:multiLevelType w:val="hybridMultilevel"/>
    <w:tmpl w:val="36CEDC6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2E907E40"/>
    <w:multiLevelType w:val="hybridMultilevel"/>
    <w:tmpl w:val="49C09730"/>
    <w:lvl w:ilvl="0" w:tplc="04100001">
      <w:start w:val="1"/>
      <w:numFmt w:val="bullet"/>
      <w:lvlText w:val=""/>
      <w:lvlJc w:val="left"/>
      <w:pPr>
        <w:tabs>
          <w:tab w:val="num" w:pos="927"/>
        </w:tabs>
        <w:ind w:left="927" w:hanging="360"/>
      </w:pPr>
      <w:rPr>
        <w:rFonts w:ascii="Symbol" w:hAnsi="Symbol" w:hint="default"/>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8">
    <w:nsid w:val="2FD23A31"/>
    <w:multiLevelType w:val="hybridMultilevel"/>
    <w:tmpl w:val="176E6000"/>
    <w:lvl w:ilvl="0" w:tplc="D3109D4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63A03A6"/>
    <w:multiLevelType w:val="hybridMultilevel"/>
    <w:tmpl w:val="D0782FF4"/>
    <w:lvl w:ilvl="0" w:tplc="FEACB0AE">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D2F75E1"/>
    <w:multiLevelType w:val="hybridMultilevel"/>
    <w:tmpl w:val="47A86E3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3D6511E0"/>
    <w:multiLevelType w:val="hybridMultilevel"/>
    <w:tmpl w:val="F2961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39D11EE"/>
    <w:multiLevelType w:val="hybridMultilevel"/>
    <w:tmpl w:val="E2FEE6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4EC5174"/>
    <w:multiLevelType w:val="hybridMultilevel"/>
    <w:tmpl w:val="193EC3F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9EC1E82"/>
    <w:multiLevelType w:val="hybridMultilevel"/>
    <w:tmpl w:val="48FA2C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E625BB6"/>
    <w:multiLevelType w:val="hybridMultilevel"/>
    <w:tmpl w:val="94E212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7A15D0"/>
    <w:multiLevelType w:val="hybridMultilevel"/>
    <w:tmpl w:val="05F01D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2AC4BCE"/>
    <w:multiLevelType w:val="hybridMultilevel"/>
    <w:tmpl w:val="6AA0E83E"/>
    <w:lvl w:ilvl="0" w:tplc="1E68FDC8">
      <w:start w:val="5"/>
      <w:numFmt w:val="bullet"/>
      <w:lvlText w:val="-"/>
      <w:lvlJc w:val="left"/>
      <w:pPr>
        <w:tabs>
          <w:tab w:val="num" w:pos="1140"/>
        </w:tabs>
        <w:ind w:left="1140" w:hanging="360"/>
      </w:pPr>
      <w:rPr>
        <w:rFonts w:ascii="Arial" w:eastAsia="Times New Roman" w:hAnsi="Arial" w:cs="Aria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18">
    <w:nsid w:val="5424295E"/>
    <w:multiLevelType w:val="hybridMultilevel"/>
    <w:tmpl w:val="78CED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4A577D3"/>
    <w:multiLevelType w:val="hybridMultilevel"/>
    <w:tmpl w:val="577201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9D173D7"/>
    <w:multiLevelType w:val="hybridMultilevel"/>
    <w:tmpl w:val="9FC4ADD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
    <w:nsid w:val="5D2D5815"/>
    <w:multiLevelType w:val="hybridMultilevel"/>
    <w:tmpl w:val="6A2C8766"/>
    <w:lvl w:ilvl="0" w:tplc="C1989C42">
      <w:start w:val="1"/>
      <w:numFmt w:val="bullet"/>
      <w:lvlText w:val=""/>
      <w:lvlJc w:val="left"/>
      <w:pPr>
        <w:ind w:left="927"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52044D0"/>
    <w:multiLevelType w:val="hybridMultilevel"/>
    <w:tmpl w:val="645A48F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3">
    <w:nsid w:val="668E137E"/>
    <w:multiLevelType w:val="hybridMultilevel"/>
    <w:tmpl w:val="0326360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nsid w:val="683E57C4"/>
    <w:multiLevelType w:val="hybridMultilevel"/>
    <w:tmpl w:val="69D6B6B4"/>
    <w:lvl w:ilvl="0" w:tplc="04100001">
      <w:start w:val="1"/>
      <w:numFmt w:val="bullet"/>
      <w:lvlText w:val=""/>
      <w:lvlJc w:val="left"/>
      <w:pPr>
        <w:tabs>
          <w:tab w:val="num" w:pos="644"/>
        </w:tabs>
        <w:ind w:left="644" w:hanging="360"/>
      </w:pPr>
      <w:rPr>
        <w:rFonts w:ascii="Symbol" w:hAnsi="Symbol" w:hint="default"/>
      </w:rPr>
    </w:lvl>
    <w:lvl w:ilvl="1" w:tplc="04100003">
      <w:start w:val="1"/>
      <w:numFmt w:val="bullet"/>
      <w:lvlText w:val="o"/>
      <w:lvlJc w:val="left"/>
      <w:pPr>
        <w:tabs>
          <w:tab w:val="num" w:pos="1364"/>
        </w:tabs>
        <w:ind w:left="1364" w:hanging="360"/>
      </w:pPr>
      <w:rPr>
        <w:rFonts w:ascii="Courier New" w:hAnsi="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804"/>
        </w:tabs>
        <w:ind w:left="2804"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start w:val="1"/>
      <w:numFmt w:val="bullet"/>
      <w:lvlText w:val="o"/>
      <w:lvlJc w:val="left"/>
      <w:pPr>
        <w:tabs>
          <w:tab w:val="num" w:pos="5684"/>
        </w:tabs>
        <w:ind w:left="5684" w:hanging="360"/>
      </w:pPr>
      <w:rPr>
        <w:rFonts w:ascii="Courier New" w:hAnsi="Courier New" w:hint="default"/>
      </w:rPr>
    </w:lvl>
    <w:lvl w:ilvl="8" w:tplc="04100005">
      <w:start w:val="1"/>
      <w:numFmt w:val="bullet"/>
      <w:lvlText w:val=""/>
      <w:lvlJc w:val="left"/>
      <w:pPr>
        <w:tabs>
          <w:tab w:val="num" w:pos="6404"/>
        </w:tabs>
        <w:ind w:left="6404" w:hanging="360"/>
      </w:pPr>
      <w:rPr>
        <w:rFonts w:ascii="Wingdings" w:hAnsi="Wingdings" w:hint="default"/>
      </w:rPr>
    </w:lvl>
  </w:abstractNum>
  <w:abstractNum w:abstractNumId="25">
    <w:nsid w:val="6A645777"/>
    <w:multiLevelType w:val="hybridMultilevel"/>
    <w:tmpl w:val="701C52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A1258DB"/>
    <w:multiLevelType w:val="hybridMultilevel"/>
    <w:tmpl w:val="D07EFA24"/>
    <w:lvl w:ilvl="0" w:tplc="B83C6F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B5E1D66"/>
    <w:multiLevelType w:val="hybridMultilevel"/>
    <w:tmpl w:val="2B5E1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E362EE9"/>
    <w:multiLevelType w:val="hybridMultilevel"/>
    <w:tmpl w:val="B3CC225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8"/>
  </w:num>
  <w:num w:numId="4">
    <w:abstractNumId w:val="0"/>
  </w:num>
  <w:num w:numId="5">
    <w:abstractNumId w:val="26"/>
  </w:num>
  <w:num w:numId="6">
    <w:abstractNumId w:val="13"/>
  </w:num>
  <w:num w:numId="7">
    <w:abstractNumId w:val="19"/>
  </w:num>
  <w:num w:numId="8">
    <w:abstractNumId w:val="6"/>
  </w:num>
  <w:num w:numId="9">
    <w:abstractNumId w:val="20"/>
  </w:num>
  <w:num w:numId="10">
    <w:abstractNumId w:val="10"/>
  </w:num>
  <w:num w:numId="11">
    <w:abstractNumId w:val="5"/>
  </w:num>
  <w:num w:numId="12">
    <w:abstractNumId w:val="7"/>
  </w:num>
  <w:num w:numId="13">
    <w:abstractNumId w:val="22"/>
  </w:num>
  <w:num w:numId="14">
    <w:abstractNumId w:val="23"/>
  </w:num>
  <w:num w:numId="15">
    <w:abstractNumId w:val="1"/>
  </w:num>
  <w:num w:numId="16">
    <w:abstractNumId w:val="24"/>
  </w:num>
  <w:num w:numId="17">
    <w:abstractNumId w:val="28"/>
  </w:num>
  <w:num w:numId="18">
    <w:abstractNumId w:val="18"/>
  </w:num>
  <w:num w:numId="19">
    <w:abstractNumId w:val="4"/>
  </w:num>
  <w:num w:numId="20">
    <w:abstractNumId w:val="21"/>
  </w:num>
  <w:num w:numId="21">
    <w:abstractNumId w:val="2"/>
  </w:num>
  <w:num w:numId="22">
    <w:abstractNumId w:val="14"/>
  </w:num>
  <w:num w:numId="23">
    <w:abstractNumId w:val="27"/>
  </w:num>
  <w:num w:numId="24">
    <w:abstractNumId w:val="12"/>
  </w:num>
  <w:num w:numId="25">
    <w:abstractNumId w:val="15"/>
  </w:num>
  <w:num w:numId="26">
    <w:abstractNumId w:val="11"/>
  </w:num>
  <w:num w:numId="27">
    <w:abstractNumId w:val="25"/>
  </w:num>
  <w:num w:numId="28">
    <w:abstractNumId w:val="9"/>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933"/>
    <w:rsid w:val="00000611"/>
    <w:rsid w:val="00000AC0"/>
    <w:rsid w:val="000017FA"/>
    <w:rsid w:val="0000181C"/>
    <w:rsid w:val="000019E1"/>
    <w:rsid w:val="00001A2C"/>
    <w:rsid w:val="00001BD3"/>
    <w:rsid w:val="00002896"/>
    <w:rsid w:val="00002B52"/>
    <w:rsid w:val="00003B39"/>
    <w:rsid w:val="00003E10"/>
    <w:rsid w:val="00003FD2"/>
    <w:rsid w:val="000042BD"/>
    <w:rsid w:val="000045DC"/>
    <w:rsid w:val="0000465C"/>
    <w:rsid w:val="000046DB"/>
    <w:rsid w:val="000047FF"/>
    <w:rsid w:val="0000543D"/>
    <w:rsid w:val="00005764"/>
    <w:rsid w:val="000070F4"/>
    <w:rsid w:val="000077F7"/>
    <w:rsid w:val="00007C48"/>
    <w:rsid w:val="00007D33"/>
    <w:rsid w:val="0001025B"/>
    <w:rsid w:val="00010EC4"/>
    <w:rsid w:val="000120FE"/>
    <w:rsid w:val="000124F4"/>
    <w:rsid w:val="00012909"/>
    <w:rsid w:val="00013C3F"/>
    <w:rsid w:val="00013FFF"/>
    <w:rsid w:val="00014958"/>
    <w:rsid w:val="00014C6B"/>
    <w:rsid w:val="00014E55"/>
    <w:rsid w:val="00015156"/>
    <w:rsid w:val="000151E0"/>
    <w:rsid w:val="000152F0"/>
    <w:rsid w:val="00015532"/>
    <w:rsid w:val="00016739"/>
    <w:rsid w:val="00016DBA"/>
    <w:rsid w:val="000175E7"/>
    <w:rsid w:val="00017919"/>
    <w:rsid w:val="00017A9D"/>
    <w:rsid w:val="00017D5E"/>
    <w:rsid w:val="000207FB"/>
    <w:rsid w:val="00020A52"/>
    <w:rsid w:val="00020C38"/>
    <w:rsid w:val="00020DCD"/>
    <w:rsid w:val="00020E46"/>
    <w:rsid w:val="0002103A"/>
    <w:rsid w:val="00021AEC"/>
    <w:rsid w:val="00021E57"/>
    <w:rsid w:val="0002217A"/>
    <w:rsid w:val="00022438"/>
    <w:rsid w:val="00022F37"/>
    <w:rsid w:val="00022FEA"/>
    <w:rsid w:val="000232ED"/>
    <w:rsid w:val="000235D7"/>
    <w:rsid w:val="000239B6"/>
    <w:rsid w:val="00023AED"/>
    <w:rsid w:val="00024376"/>
    <w:rsid w:val="000245AE"/>
    <w:rsid w:val="00024A12"/>
    <w:rsid w:val="00024BAD"/>
    <w:rsid w:val="00024C32"/>
    <w:rsid w:val="00026243"/>
    <w:rsid w:val="00026668"/>
    <w:rsid w:val="00026952"/>
    <w:rsid w:val="00026A4F"/>
    <w:rsid w:val="00026E84"/>
    <w:rsid w:val="00030BDB"/>
    <w:rsid w:val="000310EA"/>
    <w:rsid w:val="0003132A"/>
    <w:rsid w:val="000318C0"/>
    <w:rsid w:val="00031ACB"/>
    <w:rsid w:val="00031D14"/>
    <w:rsid w:val="000324F6"/>
    <w:rsid w:val="000327EE"/>
    <w:rsid w:val="00033051"/>
    <w:rsid w:val="0003306B"/>
    <w:rsid w:val="000330E5"/>
    <w:rsid w:val="000330FF"/>
    <w:rsid w:val="00033D38"/>
    <w:rsid w:val="00033F31"/>
    <w:rsid w:val="00033FAA"/>
    <w:rsid w:val="00034631"/>
    <w:rsid w:val="00034BAF"/>
    <w:rsid w:val="0003523C"/>
    <w:rsid w:val="000357B4"/>
    <w:rsid w:val="000358FB"/>
    <w:rsid w:val="00035BD8"/>
    <w:rsid w:val="0003631D"/>
    <w:rsid w:val="00036587"/>
    <w:rsid w:val="00036662"/>
    <w:rsid w:val="000367AF"/>
    <w:rsid w:val="00037245"/>
    <w:rsid w:val="0003732D"/>
    <w:rsid w:val="000373B8"/>
    <w:rsid w:val="00037507"/>
    <w:rsid w:val="000378D4"/>
    <w:rsid w:val="00037A18"/>
    <w:rsid w:val="0004029B"/>
    <w:rsid w:val="000402CC"/>
    <w:rsid w:val="000402D7"/>
    <w:rsid w:val="0004043C"/>
    <w:rsid w:val="0004083C"/>
    <w:rsid w:val="00040A27"/>
    <w:rsid w:val="00041079"/>
    <w:rsid w:val="00041B6B"/>
    <w:rsid w:val="00041B89"/>
    <w:rsid w:val="000420A1"/>
    <w:rsid w:val="0004214A"/>
    <w:rsid w:val="000421A9"/>
    <w:rsid w:val="0004258E"/>
    <w:rsid w:val="00043675"/>
    <w:rsid w:val="00043E09"/>
    <w:rsid w:val="00043F91"/>
    <w:rsid w:val="00045B92"/>
    <w:rsid w:val="00045DAF"/>
    <w:rsid w:val="00045FD2"/>
    <w:rsid w:val="0004620E"/>
    <w:rsid w:val="0004656C"/>
    <w:rsid w:val="00046797"/>
    <w:rsid w:val="00046F58"/>
    <w:rsid w:val="0004735E"/>
    <w:rsid w:val="0004759D"/>
    <w:rsid w:val="00047885"/>
    <w:rsid w:val="00047C0C"/>
    <w:rsid w:val="00047E6C"/>
    <w:rsid w:val="00050765"/>
    <w:rsid w:val="00050E79"/>
    <w:rsid w:val="00051145"/>
    <w:rsid w:val="00051231"/>
    <w:rsid w:val="0005161F"/>
    <w:rsid w:val="00051625"/>
    <w:rsid w:val="000518AD"/>
    <w:rsid w:val="0005217B"/>
    <w:rsid w:val="00052D8C"/>
    <w:rsid w:val="00052DD0"/>
    <w:rsid w:val="000530B0"/>
    <w:rsid w:val="000530E9"/>
    <w:rsid w:val="0005336A"/>
    <w:rsid w:val="000537E5"/>
    <w:rsid w:val="000539DA"/>
    <w:rsid w:val="00053F74"/>
    <w:rsid w:val="000542E1"/>
    <w:rsid w:val="000546A1"/>
    <w:rsid w:val="00054DA1"/>
    <w:rsid w:val="00054FBD"/>
    <w:rsid w:val="0005522A"/>
    <w:rsid w:val="00055F4A"/>
    <w:rsid w:val="000569CA"/>
    <w:rsid w:val="00056B8F"/>
    <w:rsid w:val="0005751D"/>
    <w:rsid w:val="000600B3"/>
    <w:rsid w:val="00060AC7"/>
    <w:rsid w:val="00060C48"/>
    <w:rsid w:val="000617D1"/>
    <w:rsid w:val="00061970"/>
    <w:rsid w:val="00062CE4"/>
    <w:rsid w:val="00062DFF"/>
    <w:rsid w:val="00063126"/>
    <w:rsid w:val="000631E4"/>
    <w:rsid w:val="000633B2"/>
    <w:rsid w:val="000635E2"/>
    <w:rsid w:val="000644A9"/>
    <w:rsid w:val="00064EF4"/>
    <w:rsid w:val="00064F85"/>
    <w:rsid w:val="000654EA"/>
    <w:rsid w:val="000656E4"/>
    <w:rsid w:val="00065716"/>
    <w:rsid w:val="00065AE1"/>
    <w:rsid w:val="000660DF"/>
    <w:rsid w:val="00066B07"/>
    <w:rsid w:val="00067085"/>
    <w:rsid w:val="0006788B"/>
    <w:rsid w:val="00067F97"/>
    <w:rsid w:val="000700DE"/>
    <w:rsid w:val="00070AB1"/>
    <w:rsid w:val="00070ACD"/>
    <w:rsid w:val="00070BBD"/>
    <w:rsid w:val="00070CAF"/>
    <w:rsid w:val="00071469"/>
    <w:rsid w:val="00071508"/>
    <w:rsid w:val="00071D3D"/>
    <w:rsid w:val="00072238"/>
    <w:rsid w:val="00072B21"/>
    <w:rsid w:val="0007352F"/>
    <w:rsid w:val="000735A9"/>
    <w:rsid w:val="0007369A"/>
    <w:rsid w:val="00073B56"/>
    <w:rsid w:val="00073C3C"/>
    <w:rsid w:val="00073E6F"/>
    <w:rsid w:val="00074015"/>
    <w:rsid w:val="00074239"/>
    <w:rsid w:val="000744EF"/>
    <w:rsid w:val="0007462C"/>
    <w:rsid w:val="00074697"/>
    <w:rsid w:val="000748E8"/>
    <w:rsid w:val="00074A45"/>
    <w:rsid w:val="00074DAF"/>
    <w:rsid w:val="00074DC1"/>
    <w:rsid w:val="00075653"/>
    <w:rsid w:val="0007565C"/>
    <w:rsid w:val="000756DD"/>
    <w:rsid w:val="000760E4"/>
    <w:rsid w:val="000767A2"/>
    <w:rsid w:val="00077C3B"/>
    <w:rsid w:val="00077C54"/>
    <w:rsid w:val="000803AB"/>
    <w:rsid w:val="00080ABC"/>
    <w:rsid w:val="00080ADC"/>
    <w:rsid w:val="00080BA9"/>
    <w:rsid w:val="00081422"/>
    <w:rsid w:val="0008147D"/>
    <w:rsid w:val="00081575"/>
    <w:rsid w:val="00081782"/>
    <w:rsid w:val="00081930"/>
    <w:rsid w:val="000824CA"/>
    <w:rsid w:val="00082CD4"/>
    <w:rsid w:val="000834F5"/>
    <w:rsid w:val="0008363A"/>
    <w:rsid w:val="000843DC"/>
    <w:rsid w:val="00084D93"/>
    <w:rsid w:val="00085174"/>
    <w:rsid w:val="0008534F"/>
    <w:rsid w:val="00085625"/>
    <w:rsid w:val="00085A48"/>
    <w:rsid w:val="00085E91"/>
    <w:rsid w:val="00086DE5"/>
    <w:rsid w:val="000873EF"/>
    <w:rsid w:val="000877D2"/>
    <w:rsid w:val="00090404"/>
    <w:rsid w:val="00090E7D"/>
    <w:rsid w:val="0009150D"/>
    <w:rsid w:val="000916ED"/>
    <w:rsid w:val="00091C17"/>
    <w:rsid w:val="00091DC0"/>
    <w:rsid w:val="000921D4"/>
    <w:rsid w:val="00092988"/>
    <w:rsid w:val="00092B74"/>
    <w:rsid w:val="00092C3F"/>
    <w:rsid w:val="0009303E"/>
    <w:rsid w:val="000937EF"/>
    <w:rsid w:val="00093A7F"/>
    <w:rsid w:val="00093F2D"/>
    <w:rsid w:val="00094EAE"/>
    <w:rsid w:val="00095254"/>
    <w:rsid w:val="00095BBA"/>
    <w:rsid w:val="00095F6F"/>
    <w:rsid w:val="000960F8"/>
    <w:rsid w:val="000967D3"/>
    <w:rsid w:val="0009680E"/>
    <w:rsid w:val="00096888"/>
    <w:rsid w:val="00096A09"/>
    <w:rsid w:val="00096EB4"/>
    <w:rsid w:val="000972F3"/>
    <w:rsid w:val="000A0123"/>
    <w:rsid w:val="000A0279"/>
    <w:rsid w:val="000A05CF"/>
    <w:rsid w:val="000A0AF8"/>
    <w:rsid w:val="000A0CEC"/>
    <w:rsid w:val="000A1C13"/>
    <w:rsid w:val="000A1F53"/>
    <w:rsid w:val="000A2378"/>
    <w:rsid w:val="000A23A6"/>
    <w:rsid w:val="000A3247"/>
    <w:rsid w:val="000A3414"/>
    <w:rsid w:val="000A3547"/>
    <w:rsid w:val="000A3AC2"/>
    <w:rsid w:val="000A4620"/>
    <w:rsid w:val="000A5115"/>
    <w:rsid w:val="000A5BA0"/>
    <w:rsid w:val="000A5E90"/>
    <w:rsid w:val="000A61E0"/>
    <w:rsid w:val="000A6204"/>
    <w:rsid w:val="000A62CC"/>
    <w:rsid w:val="000A6533"/>
    <w:rsid w:val="000A6DCA"/>
    <w:rsid w:val="000A6E4C"/>
    <w:rsid w:val="000B0079"/>
    <w:rsid w:val="000B043B"/>
    <w:rsid w:val="000B1163"/>
    <w:rsid w:val="000B11B0"/>
    <w:rsid w:val="000B1525"/>
    <w:rsid w:val="000B175A"/>
    <w:rsid w:val="000B2059"/>
    <w:rsid w:val="000B269B"/>
    <w:rsid w:val="000B2FBC"/>
    <w:rsid w:val="000B3170"/>
    <w:rsid w:val="000B3244"/>
    <w:rsid w:val="000B3482"/>
    <w:rsid w:val="000B34C8"/>
    <w:rsid w:val="000B36EC"/>
    <w:rsid w:val="000B3708"/>
    <w:rsid w:val="000B3790"/>
    <w:rsid w:val="000B38B4"/>
    <w:rsid w:val="000B4049"/>
    <w:rsid w:val="000B4538"/>
    <w:rsid w:val="000B4795"/>
    <w:rsid w:val="000B4D02"/>
    <w:rsid w:val="000B5256"/>
    <w:rsid w:val="000B5642"/>
    <w:rsid w:val="000B5ED1"/>
    <w:rsid w:val="000B60A8"/>
    <w:rsid w:val="000B7740"/>
    <w:rsid w:val="000B79C6"/>
    <w:rsid w:val="000B7E37"/>
    <w:rsid w:val="000C125D"/>
    <w:rsid w:val="000C1679"/>
    <w:rsid w:val="000C1731"/>
    <w:rsid w:val="000C2A22"/>
    <w:rsid w:val="000C2D16"/>
    <w:rsid w:val="000C2EA7"/>
    <w:rsid w:val="000C3026"/>
    <w:rsid w:val="000C3381"/>
    <w:rsid w:val="000C36D0"/>
    <w:rsid w:val="000C3956"/>
    <w:rsid w:val="000C39BA"/>
    <w:rsid w:val="000C41AF"/>
    <w:rsid w:val="000C434F"/>
    <w:rsid w:val="000C4684"/>
    <w:rsid w:val="000C4C5B"/>
    <w:rsid w:val="000C5179"/>
    <w:rsid w:val="000C54D3"/>
    <w:rsid w:val="000C596D"/>
    <w:rsid w:val="000C5C42"/>
    <w:rsid w:val="000C5CAC"/>
    <w:rsid w:val="000C5E60"/>
    <w:rsid w:val="000C6044"/>
    <w:rsid w:val="000C6727"/>
    <w:rsid w:val="000C6890"/>
    <w:rsid w:val="000C6C9B"/>
    <w:rsid w:val="000C6E36"/>
    <w:rsid w:val="000C6E48"/>
    <w:rsid w:val="000C6EC2"/>
    <w:rsid w:val="000C7C27"/>
    <w:rsid w:val="000D0043"/>
    <w:rsid w:val="000D0698"/>
    <w:rsid w:val="000D085F"/>
    <w:rsid w:val="000D0C80"/>
    <w:rsid w:val="000D0F1B"/>
    <w:rsid w:val="000D186D"/>
    <w:rsid w:val="000D19AB"/>
    <w:rsid w:val="000D2648"/>
    <w:rsid w:val="000D3258"/>
    <w:rsid w:val="000D3416"/>
    <w:rsid w:val="000D3628"/>
    <w:rsid w:val="000D3A13"/>
    <w:rsid w:val="000D44CC"/>
    <w:rsid w:val="000D471D"/>
    <w:rsid w:val="000D4799"/>
    <w:rsid w:val="000D5C65"/>
    <w:rsid w:val="000D5D2A"/>
    <w:rsid w:val="000D5DB1"/>
    <w:rsid w:val="000D6614"/>
    <w:rsid w:val="000D67AD"/>
    <w:rsid w:val="000D6BE5"/>
    <w:rsid w:val="000D6D6B"/>
    <w:rsid w:val="000D73F4"/>
    <w:rsid w:val="000D746F"/>
    <w:rsid w:val="000D74F3"/>
    <w:rsid w:val="000D783B"/>
    <w:rsid w:val="000D794B"/>
    <w:rsid w:val="000D7D9A"/>
    <w:rsid w:val="000E0027"/>
    <w:rsid w:val="000E004A"/>
    <w:rsid w:val="000E032A"/>
    <w:rsid w:val="000E0917"/>
    <w:rsid w:val="000E10BA"/>
    <w:rsid w:val="000E1235"/>
    <w:rsid w:val="000E1CBF"/>
    <w:rsid w:val="000E22AA"/>
    <w:rsid w:val="000E2437"/>
    <w:rsid w:val="000E24D0"/>
    <w:rsid w:val="000E27E0"/>
    <w:rsid w:val="000E2D65"/>
    <w:rsid w:val="000E3252"/>
    <w:rsid w:val="000E34B7"/>
    <w:rsid w:val="000E369F"/>
    <w:rsid w:val="000E3C17"/>
    <w:rsid w:val="000E416A"/>
    <w:rsid w:val="000E4887"/>
    <w:rsid w:val="000E4C80"/>
    <w:rsid w:val="000E539F"/>
    <w:rsid w:val="000E53CE"/>
    <w:rsid w:val="000E5537"/>
    <w:rsid w:val="000E5903"/>
    <w:rsid w:val="000E5FDE"/>
    <w:rsid w:val="000E6152"/>
    <w:rsid w:val="000E66C0"/>
    <w:rsid w:val="000E6925"/>
    <w:rsid w:val="000E695D"/>
    <w:rsid w:val="000E69D3"/>
    <w:rsid w:val="000E6B80"/>
    <w:rsid w:val="000E6BAE"/>
    <w:rsid w:val="000E6FE6"/>
    <w:rsid w:val="000E7374"/>
    <w:rsid w:val="000F0102"/>
    <w:rsid w:val="000F0987"/>
    <w:rsid w:val="000F2B0E"/>
    <w:rsid w:val="000F2FF6"/>
    <w:rsid w:val="000F3074"/>
    <w:rsid w:val="000F3083"/>
    <w:rsid w:val="000F3DCC"/>
    <w:rsid w:val="000F41FA"/>
    <w:rsid w:val="000F44C9"/>
    <w:rsid w:val="000F4504"/>
    <w:rsid w:val="000F4824"/>
    <w:rsid w:val="000F4D18"/>
    <w:rsid w:val="000F4E6F"/>
    <w:rsid w:val="000F4F7B"/>
    <w:rsid w:val="000F53DC"/>
    <w:rsid w:val="000F561B"/>
    <w:rsid w:val="000F56C7"/>
    <w:rsid w:val="000F587F"/>
    <w:rsid w:val="000F596D"/>
    <w:rsid w:val="000F5CCE"/>
    <w:rsid w:val="000F66BE"/>
    <w:rsid w:val="000F6AF9"/>
    <w:rsid w:val="000F77DB"/>
    <w:rsid w:val="000F7AED"/>
    <w:rsid w:val="000F7BB4"/>
    <w:rsid w:val="000F7F63"/>
    <w:rsid w:val="00100213"/>
    <w:rsid w:val="00100F6C"/>
    <w:rsid w:val="001014FB"/>
    <w:rsid w:val="0010216A"/>
    <w:rsid w:val="001022AA"/>
    <w:rsid w:val="00102489"/>
    <w:rsid w:val="001029EF"/>
    <w:rsid w:val="00102F12"/>
    <w:rsid w:val="00103AE1"/>
    <w:rsid w:val="00103D2C"/>
    <w:rsid w:val="00103F7B"/>
    <w:rsid w:val="00103F9A"/>
    <w:rsid w:val="00104170"/>
    <w:rsid w:val="001043F8"/>
    <w:rsid w:val="00104452"/>
    <w:rsid w:val="00104BAB"/>
    <w:rsid w:val="00104D2E"/>
    <w:rsid w:val="001054C8"/>
    <w:rsid w:val="001056A4"/>
    <w:rsid w:val="00105959"/>
    <w:rsid w:val="00105B44"/>
    <w:rsid w:val="00105C9A"/>
    <w:rsid w:val="001066AE"/>
    <w:rsid w:val="001068AD"/>
    <w:rsid w:val="00106F5D"/>
    <w:rsid w:val="001073DA"/>
    <w:rsid w:val="00107BDE"/>
    <w:rsid w:val="001103A0"/>
    <w:rsid w:val="0011051D"/>
    <w:rsid w:val="00110BA9"/>
    <w:rsid w:val="00110BB2"/>
    <w:rsid w:val="00111169"/>
    <w:rsid w:val="0011149B"/>
    <w:rsid w:val="001114D8"/>
    <w:rsid w:val="00111556"/>
    <w:rsid w:val="001117E1"/>
    <w:rsid w:val="0011214E"/>
    <w:rsid w:val="00112291"/>
    <w:rsid w:val="001129E5"/>
    <w:rsid w:val="00112F09"/>
    <w:rsid w:val="00112FF2"/>
    <w:rsid w:val="00113577"/>
    <w:rsid w:val="001138D5"/>
    <w:rsid w:val="00113EDF"/>
    <w:rsid w:val="00113FC9"/>
    <w:rsid w:val="0011439C"/>
    <w:rsid w:val="00115F0E"/>
    <w:rsid w:val="001160B2"/>
    <w:rsid w:val="001161C6"/>
    <w:rsid w:val="001163E3"/>
    <w:rsid w:val="001166D7"/>
    <w:rsid w:val="00116724"/>
    <w:rsid w:val="0011708F"/>
    <w:rsid w:val="001171D4"/>
    <w:rsid w:val="001175E2"/>
    <w:rsid w:val="00117860"/>
    <w:rsid w:val="00117E0E"/>
    <w:rsid w:val="001206B9"/>
    <w:rsid w:val="001208F9"/>
    <w:rsid w:val="00120A38"/>
    <w:rsid w:val="00120E02"/>
    <w:rsid w:val="00121081"/>
    <w:rsid w:val="0012135A"/>
    <w:rsid w:val="00121825"/>
    <w:rsid w:val="001218B3"/>
    <w:rsid w:val="001219D1"/>
    <w:rsid w:val="00121D4D"/>
    <w:rsid w:val="001220D3"/>
    <w:rsid w:val="001226DF"/>
    <w:rsid w:val="00122F60"/>
    <w:rsid w:val="00123588"/>
    <w:rsid w:val="0012411C"/>
    <w:rsid w:val="001241C6"/>
    <w:rsid w:val="00124D87"/>
    <w:rsid w:val="0012530D"/>
    <w:rsid w:val="00125554"/>
    <w:rsid w:val="00126871"/>
    <w:rsid w:val="00127E16"/>
    <w:rsid w:val="001303BE"/>
    <w:rsid w:val="001308BC"/>
    <w:rsid w:val="00130CDB"/>
    <w:rsid w:val="00130DB9"/>
    <w:rsid w:val="00130EC8"/>
    <w:rsid w:val="00131094"/>
    <w:rsid w:val="0013110B"/>
    <w:rsid w:val="001311F4"/>
    <w:rsid w:val="001317BC"/>
    <w:rsid w:val="00132677"/>
    <w:rsid w:val="00133217"/>
    <w:rsid w:val="0013348C"/>
    <w:rsid w:val="00133623"/>
    <w:rsid w:val="0013374E"/>
    <w:rsid w:val="0013451A"/>
    <w:rsid w:val="00134EA1"/>
    <w:rsid w:val="00134F29"/>
    <w:rsid w:val="00135FC5"/>
    <w:rsid w:val="00136297"/>
    <w:rsid w:val="00136580"/>
    <w:rsid w:val="0013693E"/>
    <w:rsid w:val="00136F3B"/>
    <w:rsid w:val="00137466"/>
    <w:rsid w:val="00137613"/>
    <w:rsid w:val="00140122"/>
    <w:rsid w:val="00140B15"/>
    <w:rsid w:val="00140CD2"/>
    <w:rsid w:val="001414F0"/>
    <w:rsid w:val="00141A80"/>
    <w:rsid w:val="00141F70"/>
    <w:rsid w:val="0014204E"/>
    <w:rsid w:val="00142322"/>
    <w:rsid w:val="00142384"/>
    <w:rsid w:val="00142715"/>
    <w:rsid w:val="00142973"/>
    <w:rsid w:val="0014323A"/>
    <w:rsid w:val="001435B3"/>
    <w:rsid w:val="0014365C"/>
    <w:rsid w:val="001436F4"/>
    <w:rsid w:val="00143C79"/>
    <w:rsid w:val="00143CF6"/>
    <w:rsid w:val="00144024"/>
    <w:rsid w:val="0014405B"/>
    <w:rsid w:val="00144245"/>
    <w:rsid w:val="0014426F"/>
    <w:rsid w:val="001445BE"/>
    <w:rsid w:val="001445EA"/>
    <w:rsid w:val="00144D8C"/>
    <w:rsid w:val="00145048"/>
    <w:rsid w:val="0014544A"/>
    <w:rsid w:val="001455B4"/>
    <w:rsid w:val="00145704"/>
    <w:rsid w:val="001458C8"/>
    <w:rsid w:val="0014726B"/>
    <w:rsid w:val="001473C6"/>
    <w:rsid w:val="00147B35"/>
    <w:rsid w:val="00147F91"/>
    <w:rsid w:val="001502E9"/>
    <w:rsid w:val="0015214B"/>
    <w:rsid w:val="00152630"/>
    <w:rsid w:val="001527C9"/>
    <w:rsid w:val="00152F72"/>
    <w:rsid w:val="001530D1"/>
    <w:rsid w:val="00153355"/>
    <w:rsid w:val="00153ABC"/>
    <w:rsid w:val="00153DDE"/>
    <w:rsid w:val="00153EAD"/>
    <w:rsid w:val="00154F5C"/>
    <w:rsid w:val="00155056"/>
    <w:rsid w:val="00155C84"/>
    <w:rsid w:val="00156D18"/>
    <w:rsid w:val="00156F1F"/>
    <w:rsid w:val="001572A2"/>
    <w:rsid w:val="001579DE"/>
    <w:rsid w:val="00157DC6"/>
    <w:rsid w:val="0016085F"/>
    <w:rsid w:val="00160921"/>
    <w:rsid w:val="00160B61"/>
    <w:rsid w:val="00161D00"/>
    <w:rsid w:val="00161DCE"/>
    <w:rsid w:val="00161F55"/>
    <w:rsid w:val="0016254B"/>
    <w:rsid w:val="00162EC4"/>
    <w:rsid w:val="00163A92"/>
    <w:rsid w:val="00163DFD"/>
    <w:rsid w:val="00163EDE"/>
    <w:rsid w:val="00163EF4"/>
    <w:rsid w:val="00164A84"/>
    <w:rsid w:val="00164B50"/>
    <w:rsid w:val="00164F13"/>
    <w:rsid w:val="0016516C"/>
    <w:rsid w:val="0016526E"/>
    <w:rsid w:val="0016552C"/>
    <w:rsid w:val="001655AA"/>
    <w:rsid w:val="001656FA"/>
    <w:rsid w:val="00166194"/>
    <w:rsid w:val="00166580"/>
    <w:rsid w:val="001667B2"/>
    <w:rsid w:val="001667FA"/>
    <w:rsid w:val="00166C06"/>
    <w:rsid w:val="00166C62"/>
    <w:rsid w:val="00166FEE"/>
    <w:rsid w:val="00167513"/>
    <w:rsid w:val="001703B6"/>
    <w:rsid w:val="00171852"/>
    <w:rsid w:val="00171CEA"/>
    <w:rsid w:val="0017241F"/>
    <w:rsid w:val="0017292C"/>
    <w:rsid w:val="00172C99"/>
    <w:rsid w:val="00172E29"/>
    <w:rsid w:val="00172F5E"/>
    <w:rsid w:val="00172FD2"/>
    <w:rsid w:val="00173355"/>
    <w:rsid w:val="00173FDE"/>
    <w:rsid w:val="001741D8"/>
    <w:rsid w:val="001750A0"/>
    <w:rsid w:val="0017523C"/>
    <w:rsid w:val="00175655"/>
    <w:rsid w:val="00176B96"/>
    <w:rsid w:val="00176D63"/>
    <w:rsid w:val="00177311"/>
    <w:rsid w:val="0017742E"/>
    <w:rsid w:val="001775A5"/>
    <w:rsid w:val="001779DC"/>
    <w:rsid w:val="00177D63"/>
    <w:rsid w:val="00180245"/>
    <w:rsid w:val="0018041A"/>
    <w:rsid w:val="0018052A"/>
    <w:rsid w:val="001806EA"/>
    <w:rsid w:val="00181341"/>
    <w:rsid w:val="00182BF1"/>
    <w:rsid w:val="00183269"/>
    <w:rsid w:val="00183651"/>
    <w:rsid w:val="00183D1F"/>
    <w:rsid w:val="00183F6A"/>
    <w:rsid w:val="00184FB5"/>
    <w:rsid w:val="00185AC7"/>
    <w:rsid w:val="00185E2A"/>
    <w:rsid w:val="001863A8"/>
    <w:rsid w:val="00186C1B"/>
    <w:rsid w:val="001873F8"/>
    <w:rsid w:val="0018763B"/>
    <w:rsid w:val="001877E6"/>
    <w:rsid w:val="00190676"/>
    <w:rsid w:val="00190868"/>
    <w:rsid w:val="00190A04"/>
    <w:rsid w:val="00190F12"/>
    <w:rsid w:val="001911BD"/>
    <w:rsid w:val="001916D8"/>
    <w:rsid w:val="0019192D"/>
    <w:rsid w:val="00191DA9"/>
    <w:rsid w:val="00192DC4"/>
    <w:rsid w:val="00192EDF"/>
    <w:rsid w:val="00193425"/>
    <w:rsid w:val="00193513"/>
    <w:rsid w:val="001937A1"/>
    <w:rsid w:val="00193808"/>
    <w:rsid w:val="00194250"/>
    <w:rsid w:val="001945A8"/>
    <w:rsid w:val="00195566"/>
    <w:rsid w:val="00195933"/>
    <w:rsid w:val="00195B95"/>
    <w:rsid w:val="00196051"/>
    <w:rsid w:val="001960E2"/>
    <w:rsid w:val="001963F1"/>
    <w:rsid w:val="0019650F"/>
    <w:rsid w:val="0019654B"/>
    <w:rsid w:val="00196B06"/>
    <w:rsid w:val="00196BFE"/>
    <w:rsid w:val="00197347"/>
    <w:rsid w:val="00197605"/>
    <w:rsid w:val="00197779"/>
    <w:rsid w:val="001977ED"/>
    <w:rsid w:val="00197AF5"/>
    <w:rsid w:val="00197C2A"/>
    <w:rsid w:val="00197CAD"/>
    <w:rsid w:val="001A034F"/>
    <w:rsid w:val="001A03F4"/>
    <w:rsid w:val="001A05DF"/>
    <w:rsid w:val="001A096A"/>
    <w:rsid w:val="001A0A3C"/>
    <w:rsid w:val="001A1142"/>
    <w:rsid w:val="001A1684"/>
    <w:rsid w:val="001A16FC"/>
    <w:rsid w:val="001A1B0C"/>
    <w:rsid w:val="001A1EC7"/>
    <w:rsid w:val="001A1ED4"/>
    <w:rsid w:val="001A1F55"/>
    <w:rsid w:val="001A254D"/>
    <w:rsid w:val="001A2E68"/>
    <w:rsid w:val="001A324D"/>
    <w:rsid w:val="001A4609"/>
    <w:rsid w:val="001A4C98"/>
    <w:rsid w:val="001A51C7"/>
    <w:rsid w:val="001A5427"/>
    <w:rsid w:val="001A5750"/>
    <w:rsid w:val="001A5FE8"/>
    <w:rsid w:val="001A662A"/>
    <w:rsid w:val="001A67F2"/>
    <w:rsid w:val="001A698F"/>
    <w:rsid w:val="001A70CA"/>
    <w:rsid w:val="001A758B"/>
    <w:rsid w:val="001A7873"/>
    <w:rsid w:val="001A7CB6"/>
    <w:rsid w:val="001B0279"/>
    <w:rsid w:val="001B0B5F"/>
    <w:rsid w:val="001B0E47"/>
    <w:rsid w:val="001B1452"/>
    <w:rsid w:val="001B1474"/>
    <w:rsid w:val="001B1518"/>
    <w:rsid w:val="001B160E"/>
    <w:rsid w:val="001B1928"/>
    <w:rsid w:val="001B1AD2"/>
    <w:rsid w:val="001B2143"/>
    <w:rsid w:val="001B2770"/>
    <w:rsid w:val="001B327B"/>
    <w:rsid w:val="001B3DA0"/>
    <w:rsid w:val="001B3EDC"/>
    <w:rsid w:val="001B49E2"/>
    <w:rsid w:val="001B562D"/>
    <w:rsid w:val="001B56C8"/>
    <w:rsid w:val="001B601D"/>
    <w:rsid w:val="001B602A"/>
    <w:rsid w:val="001B627A"/>
    <w:rsid w:val="001B63CA"/>
    <w:rsid w:val="001B6AC3"/>
    <w:rsid w:val="001B6B29"/>
    <w:rsid w:val="001B6BDD"/>
    <w:rsid w:val="001B76CE"/>
    <w:rsid w:val="001B785B"/>
    <w:rsid w:val="001B78C5"/>
    <w:rsid w:val="001B7E39"/>
    <w:rsid w:val="001C06BE"/>
    <w:rsid w:val="001C12C1"/>
    <w:rsid w:val="001C2DBF"/>
    <w:rsid w:val="001C34EE"/>
    <w:rsid w:val="001C3590"/>
    <w:rsid w:val="001C389E"/>
    <w:rsid w:val="001C4B50"/>
    <w:rsid w:val="001C4CE4"/>
    <w:rsid w:val="001C4E8C"/>
    <w:rsid w:val="001C514A"/>
    <w:rsid w:val="001C56B1"/>
    <w:rsid w:val="001C5B44"/>
    <w:rsid w:val="001C5D6D"/>
    <w:rsid w:val="001C60A6"/>
    <w:rsid w:val="001C6B78"/>
    <w:rsid w:val="001C6DDF"/>
    <w:rsid w:val="001C6DF4"/>
    <w:rsid w:val="001C72F1"/>
    <w:rsid w:val="001C7606"/>
    <w:rsid w:val="001C78F1"/>
    <w:rsid w:val="001C7A31"/>
    <w:rsid w:val="001D00EB"/>
    <w:rsid w:val="001D0530"/>
    <w:rsid w:val="001D0EB3"/>
    <w:rsid w:val="001D12AC"/>
    <w:rsid w:val="001D15F1"/>
    <w:rsid w:val="001D1998"/>
    <w:rsid w:val="001D2138"/>
    <w:rsid w:val="001D2691"/>
    <w:rsid w:val="001D3501"/>
    <w:rsid w:val="001D3547"/>
    <w:rsid w:val="001D3C7B"/>
    <w:rsid w:val="001D3F1B"/>
    <w:rsid w:val="001D430C"/>
    <w:rsid w:val="001D4D4F"/>
    <w:rsid w:val="001D5151"/>
    <w:rsid w:val="001D5222"/>
    <w:rsid w:val="001D52DC"/>
    <w:rsid w:val="001D5448"/>
    <w:rsid w:val="001D57CD"/>
    <w:rsid w:val="001D5B83"/>
    <w:rsid w:val="001D5D8F"/>
    <w:rsid w:val="001D62C4"/>
    <w:rsid w:val="001D6771"/>
    <w:rsid w:val="001D6892"/>
    <w:rsid w:val="001D6F43"/>
    <w:rsid w:val="001D6F9C"/>
    <w:rsid w:val="001D7550"/>
    <w:rsid w:val="001D7916"/>
    <w:rsid w:val="001D79E0"/>
    <w:rsid w:val="001D7B46"/>
    <w:rsid w:val="001D7C64"/>
    <w:rsid w:val="001E0107"/>
    <w:rsid w:val="001E05E4"/>
    <w:rsid w:val="001E07D8"/>
    <w:rsid w:val="001E0CE0"/>
    <w:rsid w:val="001E14B7"/>
    <w:rsid w:val="001E1A0B"/>
    <w:rsid w:val="001E1C4A"/>
    <w:rsid w:val="001E2756"/>
    <w:rsid w:val="001E2AC6"/>
    <w:rsid w:val="001E354A"/>
    <w:rsid w:val="001E37EE"/>
    <w:rsid w:val="001E3E2F"/>
    <w:rsid w:val="001E4092"/>
    <w:rsid w:val="001E48AF"/>
    <w:rsid w:val="001E4A13"/>
    <w:rsid w:val="001E4E40"/>
    <w:rsid w:val="001E4ED0"/>
    <w:rsid w:val="001E50E6"/>
    <w:rsid w:val="001E51C4"/>
    <w:rsid w:val="001E5B75"/>
    <w:rsid w:val="001E5DB0"/>
    <w:rsid w:val="001E62A1"/>
    <w:rsid w:val="001E6536"/>
    <w:rsid w:val="001E657D"/>
    <w:rsid w:val="001E659D"/>
    <w:rsid w:val="001E6C29"/>
    <w:rsid w:val="001E7AC0"/>
    <w:rsid w:val="001E7B95"/>
    <w:rsid w:val="001E7D27"/>
    <w:rsid w:val="001E7E08"/>
    <w:rsid w:val="001E7E76"/>
    <w:rsid w:val="001E7EE6"/>
    <w:rsid w:val="001F0746"/>
    <w:rsid w:val="001F075C"/>
    <w:rsid w:val="001F076F"/>
    <w:rsid w:val="001F0FF9"/>
    <w:rsid w:val="001F14AB"/>
    <w:rsid w:val="001F1A7C"/>
    <w:rsid w:val="001F1DB4"/>
    <w:rsid w:val="001F2246"/>
    <w:rsid w:val="001F24D8"/>
    <w:rsid w:val="001F2537"/>
    <w:rsid w:val="001F2827"/>
    <w:rsid w:val="001F2AE1"/>
    <w:rsid w:val="001F3409"/>
    <w:rsid w:val="001F3525"/>
    <w:rsid w:val="001F372D"/>
    <w:rsid w:val="001F3AE7"/>
    <w:rsid w:val="001F3FB6"/>
    <w:rsid w:val="001F3FD6"/>
    <w:rsid w:val="001F4639"/>
    <w:rsid w:val="001F4B6B"/>
    <w:rsid w:val="001F4B77"/>
    <w:rsid w:val="001F4CD3"/>
    <w:rsid w:val="001F5A65"/>
    <w:rsid w:val="001F6462"/>
    <w:rsid w:val="001F6866"/>
    <w:rsid w:val="001F70B7"/>
    <w:rsid w:val="001F7548"/>
    <w:rsid w:val="001F784A"/>
    <w:rsid w:val="001F797E"/>
    <w:rsid w:val="001F7ADC"/>
    <w:rsid w:val="00200168"/>
    <w:rsid w:val="002002F9"/>
    <w:rsid w:val="0020124C"/>
    <w:rsid w:val="00201356"/>
    <w:rsid w:val="002014E9"/>
    <w:rsid w:val="00201722"/>
    <w:rsid w:val="00201D17"/>
    <w:rsid w:val="002022DB"/>
    <w:rsid w:val="00202881"/>
    <w:rsid w:val="00202978"/>
    <w:rsid w:val="00202E76"/>
    <w:rsid w:val="0020307A"/>
    <w:rsid w:val="00203351"/>
    <w:rsid w:val="002036F9"/>
    <w:rsid w:val="002037B2"/>
    <w:rsid w:val="00203FFE"/>
    <w:rsid w:val="0020411D"/>
    <w:rsid w:val="00204344"/>
    <w:rsid w:val="00204C8D"/>
    <w:rsid w:val="00204DCD"/>
    <w:rsid w:val="0020527E"/>
    <w:rsid w:val="00205C3E"/>
    <w:rsid w:val="00205D18"/>
    <w:rsid w:val="00205D21"/>
    <w:rsid w:val="0020602A"/>
    <w:rsid w:val="002061F7"/>
    <w:rsid w:val="002069E7"/>
    <w:rsid w:val="0020702C"/>
    <w:rsid w:val="00207E31"/>
    <w:rsid w:val="00207FF9"/>
    <w:rsid w:val="00210BEA"/>
    <w:rsid w:val="0021101D"/>
    <w:rsid w:val="00211369"/>
    <w:rsid w:val="00211C3F"/>
    <w:rsid w:val="00212776"/>
    <w:rsid w:val="00212A73"/>
    <w:rsid w:val="00213709"/>
    <w:rsid w:val="00213A87"/>
    <w:rsid w:val="00213C22"/>
    <w:rsid w:val="00213DBD"/>
    <w:rsid w:val="00213FEC"/>
    <w:rsid w:val="00214116"/>
    <w:rsid w:val="002142D9"/>
    <w:rsid w:val="00214571"/>
    <w:rsid w:val="002147B2"/>
    <w:rsid w:val="00214B8B"/>
    <w:rsid w:val="00214E81"/>
    <w:rsid w:val="00215037"/>
    <w:rsid w:val="0021582F"/>
    <w:rsid w:val="0021585B"/>
    <w:rsid w:val="0021599D"/>
    <w:rsid w:val="002159DD"/>
    <w:rsid w:val="00216629"/>
    <w:rsid w:val="002167A6"/>
    <w:rsid w:val="00216932"/>
    <w:rsid w:val="00216E04"/>
    <w:rsid w:val="00216E42"/>
    <w:rsid w:val="00217161"/>
    <w:rsid w:val="0021756F"/>
    <w:rsid w:val="00217659"/>
    <w:rsid w:val="00220191"/>
    <w:rsid w:val="00220403"/>
    <w:rsid w:val="002204F9"/>
    <w:rsid w:val="00220A09"/>
    <w:rsid w:val="00220D8E"/>
    <w:rsid w:val="00221248"/>
    <w:rsid w:val="002217B5"/>
    <w:rsid w:val="00221872"/>
    <w:rsid w:val="00222023"/>
    <w:rsid w:val="00222647"/>
    <w:rsid w:val="00222886"/>
    <w:rsid w:val="00223210"/>
    <w:rsid w:val="0022356C"/>
    <w:rsid w:val="0022389C"/>
    <w:rsid w:val="00224366"/>
    <w:rsid w:val="00224699"/>
    <w:rsid w:val="002248A1"/>
    <w:rsid w:val="00224A06"/>
    <w:rsid w:val="00225698"/>
    <w:rsid w:val="00225A8F"/>
    <w:rsid w:val="00226351"/>
    <w:rsid w:val="0022680F"/>
    <w:rsid w:val="0022773D"/>
    <w:rsid w:val="00227B0A"/>
    <w:rsid w:val="00227EA6"/>
    <w:rsid w:val="00230073"/>
    <w:rsid w:val="0023020F"/>
    <w:rsid w:val="00230525"/>
    <w:rsid w:val="00230DE4"/>
    <w:rsid w:val="0023144A"/>
    <w:rsid w:val="002315BA"/>
    <w:rsid w:val="002316D7"/>
    <w:rsid w:val="00231A2D"/>
    <w:rsid w:val="00231C62"/>
    <w:rsid w:val="00232012"/>
    <w:rsid w:val="00232446"/>
    <w:rsid w:val="00233026"/>
    <w:rsid w:val="00233135"/>
    <w:rsid w:val="00233F28"/>
    <w:rsid w:val="00233FA3"/>
    <w:rsid w:val="002344A4"/>
    <w:rsid w:val="002348C2"/>
    <w:rsid w:val="00234C6E"/>
    <w:rsid w:val="00235069"/>
    <w:rsid w:val="002356C5"/>
    <w:rsid w:val="002357B1"/>
    <w:rsid w:val="00236370"/>
    <w:rsid w:val="002364CF"/>
    <w:rsid w:val="00237258"/>
    <w:rsid w:val="0023753D"/>
    <w:rsid w:val="00240070"/>
    <w:rsid w:val="002400A9"/>
    <w:rsid w:val="002401AD"/>
    <w:rsid w:val="002403F3"/>
    <w:rsid w:val="00240688"/>
    <w:rsid w:val="002406C4"/>
    <w:rsid w:val="00241CC1"/>
    <w:rsid w:val="00241F10"/>
    <w:rsid w:val="00242823"/>
    <w:rsid w:val="00242AF8"/>
    <w:rsid w:val="00242EE0"/>
    <w:rsid w:val="00243297"/>
    <w:rsid w:val="00243703"/>
    <w:rsid w:val="002439E0"/>
    <w:rsid w:val="00243A81"/>
    <w:rsid w:val="00243C9B"/>
    <w:rsid w:val="00244B96"/>
    <w:rsid w:val="002451BE"/>
    <w:rsid w:val="00245676"/>
    <w:rsid w:val="00246321"/>
    <w:rsid w:val="0024645B"/>
    <w:rsid w:val="002464A0"/>
    <w:rsid w:val="002469C2"/>
    <w:rsid w:val="00246A6A"/>
    <w:rsid w:val="002470F8"/>
    <w:rsid w:val="002504BC"/>
    <w:rsid w:val="002508A7"/>
    <w:rsid w:val="002509D3"/>
    <w:rsid w:val="00250C12"/>
    <w:rsid w:val="00250D6A"/>
    <w:rsid w:val="0025107E"/>
    <w:rsid w:val="00251532"/>
    <w:rsid w:val="002516EF"/>
    <w:rsid w:val="002521BD"/>
    <w:rsid w:val="0025286F"/>
    <w:rsid w:val="00252EFC"/>
    <w:rsid w:val="0025323C"/>
    <w:rsid w:val="00253B77"/>
    <w:rsid w:val="00255014"/>
    <w:rsid w:val="0025642E"/>
    <w:rsid w:val="0025645D"/>
    <w:rsid w:val="00256468"/>
    <w:rsid w:val="00256B4B"/>
    <w:rsid w:val="00257105"/>
    <w:rsid w:val="00257B75"/>
    <w:rsid w:val="00257C54"/>
    <w:rsid w:val="00257D0B"/>
    <w:rsid w:val="00257DEC"/>
    <w:rsid w:val="00260957"/>
    <w:rsid w:val="00260D32"/>
    <w:rsid w:val="00260F66"/>
    <w:rsid w:val="00260F7D"/>
    <w:rsid w:val="0026127B"/>
    <w:rsid w:val="00261740"/>
    <w:rsid w:val="00262AD9"/>
    <w:rsid w:val="00262F80"/>
    <w:rsid w:val="00262FC2"/>
    <w:rsid w:val="002630BF"/>
    <w:rsid w:val="0026312F"/>
    <w:rsid w:val="002636F8"/>
    <w:rsid w:val="00263F0B"/>
    <w:rsid w:val="00263F57"/>
    <w:rsid w:val="0026432A"/>
    <w:rsid w:val="002645BE"/>
    <w:rsid w:val="0026549E"/>
    <w:rsid w:val="002655F2"/>
    <w:rsid w:val="0026566B"/>
    <w:rsid w:val="002657A3"/>
    <w:rsid w:val="0026643F"/>
    <w:rsid w:val="00266C41"/>
    <w:rsid w:val="00266C5D"/>
    <w:rsid w:val="00266E5B"/>
    <w:rsid w:val="00266EB7"/>
    <w:rsid w:val="0026732A"/>
    <w:rsid w:val="002679DB"/>
    <w:rsid w:val="00270B67"/>
    <w:rsid w:val="002710EE"/>
    <w:rsid w:val="00271452"/>
    <w:rsid w:val="00271C72"/>
    <w:rsid w:val="00272008"/>
    <w:rsid w:val="00273AE9"/>
    <w:rsid w:val="00273E80"/>
    <w:rsid w:val="00273EC6"/>
    <w:rsid w:val="00274451"/>
    <w:rsid w:val="002749F0"/>
    <w:rsid w:val="00274EEA"/>
    <w:rsid w:val="00275556"/>
    <w:rsid w:val="00275AB7"/>
    <w:rsid w:val="002763FA"/>
    <w:rsid w:val="00276BD6"/>
    <w:rsid w:val="00277334"/>
    <w:rsid w:val="002775EB"/>
    <w:rsid w:val="00277661"/>
    <w:rsid w:val="00277908"/>
    <w:rsid w:val="00277CB2"/>
    <w:rsid w:val="00280653"/>
    <w:rsid w:val="00280655"/>
    <w:rsid w:val="00280845"/>
    <w:rsid w:val="00280968"/>
    <w:rsid w:val="00280BDF"/>
    <w:rsid w:val="00280F12"/>
    <w:rsid w:val="002811E5"/>
    <w:rsid w:val="00281970"/>
    <w:rsid w:val="00281ACA"/>
    <w:rsid w:val="00281DAE"/>
    <w:rsid w:val="00281F1E"/>
    <w:rsid w:val="00282509"/>
    <w:rsid w:val="00282E1C"/>
    <w:rsid w:val="00283310"/>
    <w:rsid w:val="002852BE"/>
    <w:rsid w:val="00285CF0"/>
    <w:rsid w:val="002860BB"/>
    <w:rsid w:val="002863E7"/>
    <w:rsid w:val="00286581"/>
    <w:rsid w:val="00286710"/>
    <w:rsid w:val="00286A78"/>
    <w:rsid w:val="00286BF6"/>
    <w:rsid w:val="00286FFD"/>
    <w:rsid w:val="0028707A"/>
    <w:rsid w:val="0028746A"/>
    <w:rsid w:val="002876C2"/>
    <w:rsid w:val="00287BE1"/>
    <w:rsid w:val="00287DAA"/>
    <w:rsid w:val="00287FEB"/>
    <w:rsid w:val="002907E8"/>
    <w:rsid w:val="00290CB0"/>
    <w:rsid w:val="00290D63"/>
    <w:rsid w:val="002910F1"/>
    <w:rsid w:val="00291C44"/>
    <w:rsid w:val="002921BB"/>
    <w:rsid w:val="0029263D"/>
    <w:rsid w:val="00292D90"/>
    <w:rsid w:val="00292E62"/>
    <w:rsid w:val="00292FB2"/>
    <w:rsid w:val="00293C25"/>
    <w:rsid w:val="00293D6B"/>
    <w:rsid w:val="00293D88"/>
    <w:rsid w:val="00296A07"/>
    <w:rsid w:val="00297594"/>
    <w:rsid w:val="002A09BD"/>
    <w:rsid w:val="002A09CF"/>
    <w:rsid w:val="002A09DF"/>
    <w:rsid w:val="002A101B"/>
    <w:rsid w:val="002A2679"/>
    <w:rsid w:val="002A2724"/>
    <w:rsid w:val="002A3227"/>
    <w:rsid w:val="002A36B2"/>
    <w:rsid w:val="002A3A5F"/>
    <w:rsid w:val="002A4CB9"/>
    <w:rsid w:val="002A5203"/>
    <w:rsid w:val="002A5219"/>
    <w:rsid w:val="002A57B7"/>
    <w:rsid w:val="002A5D75"/>
    <w:rsid w:val="002A5E39"/>
    <w:rsid w:val="002A62B2"/>
    <w:rsid w:val="002A6737"/>
    <w:rsid w:val="002A6BD3"/>
    <w:rsid w:val="002A70DC"/>
    <w:rsid w:val="002A72D1"/>
    <w:rsid w:val="002A7F92"/>
    <w:rsid w:val="002B0265"/>
    <w:rsid w:val="002B052E"/>
    <w:rsid w:val="002B0532"/>
    <w:rsid w:val="002B05C8"/>
    <w:rsid w:val="002B094C"/>
    <w:rsid w:val="002B0F84"/>
    <w:rsid w:val="002B2B26"/>
    <w:rsid w:val="002B2DBE"/>
    <w:rsid w:val="002B303F"/>
    <w:rsid w:val="002B354D"/>
    <w:rsid w:val="002B3847"/>
    <w:rsid w:val="002B3C02"/>
    <w:rsid w:val="002B3F90"/>
    <w:rsid w:val="002B4191"/>
    <w:rsid w:val="002B427C"/>
    <w:rsid w:val="002B45C8"/>
    <w:rsid w:val="002B5030"/>
    <w:rsid w:val="002B5314"/>
    <w:rsid w:val="002B56E9"/>
    <w:rsid w:val="002B5709"/>
    <w:rsid w:val="002B5907"/>
    <w:rsid w:val="002B5B98"/>
    <w:rsid w:val="002B5C19"/>
    <w:rsid w:val="002B6310"/>
    <w:rsid w:val="002B6396"/>
    <w:rsid w:val="002B6E1C"/>
    <w:rsid w:val="002B7354"/>
    <w:rsid w:val="002B7DFF"/>
    <w:rsid w:val="002C0811"/>
    <w:rsid w:val="002C09AB"/>
    <w:rsid w:val="002C1813"/>
    <w:rsid w:val="002C1B20"/>
    <w:rsid w:val="002C1D15"/>
    <w:rsid w:val="002C1D3C"/>
    <w:rsid w:val="002C23AF"/>
    <w:rsid w:val="002C2A56"/>
    <w:rsid w:val="002C38EA"/>
    <w:rsid w:val="002C41D4"/>
    <w:rsid w:val="002C46AF"/>
    <w:rsid w:val="002C482E"/>
    <w:rsid w:val="002C5464"/>
    <w:rsid w:val="002C5B85"/>
    <w:rsid w:val="002C66B3"/>
    <w:rsid w:val="002C6741"/>
    <w:rsid w:val="002C6CAA"/>
    <w:rsid w:val="002C6D97"/>
    <w:rsid w:val="002C73A0"/>
    <w:rsid w:val="002C757C"/>
    <w:rsid w:val="002D00DF"/>
    <w:rsid w:val="002D0455"/>
    <w:rsid w:val="002D06A2"/>
    <w:rsid w:val="002D0DEF"/>
    <w:rsid w:val="002D193A"/>
    <w:rsid w:val="002D1D92"/>
    <w:rsid w:val="002D2321"/>
    <w:rsid w:val="002D2371"/>
    <w:rsid w:val="002D2595"/>
    <w:rsid w:val="002D2911"/>
    <w:rsid w:val="002D2A06"/>
    <w:rsid w:val="002D2EC0"/>
    <w:rsid w:val="002D2EEE"/>
    <w:rsid w:val="002D386D"/>
    <w:rsid w:val="002D4486"/>
    <w:rsid w:val="002D492A"/>
    <w:rsid w:val="002D4F15"/>
    <w:rsid w:val="002D5034"/>
    <w:rsid w:val="002D5EDD"/>
    <w:rsid w:val="002D6D56"/>
    <w:rsid w:val="002D71AC"/>
    <w:rsid w:val="002D74FB"/>
    <w:rsid w:val="002D760E"/>
    <w:rsid w:val="002E109D"/>
    <w:rsid w:val="002E15C0"/>
    <w:rsid w:val="002E1B81"/>
    <w:rsid w:val="002E2121"/>
    <w:rsid w:val="002E25C7"/>
    <w:rsid w:val="002E2C01"/>
    <w:rsid w:val="002E3115"/>
    <w:rsid w:val="002E32F4"/>
    <w:rsid w:val="002E376F"/>
    <w:rsid w:val="002E39CC"/>
    <w:rsid w:val="002E39CE"/>
    <w:rsid w:val="002E3E93"/>
    <w:rsid w:val="002E40AA"/>
    <w:rsid w:val="002E420E"/>
    <w:rsid w:val="002E42CB"/>
    <w:rsid w:val="002E47D4"/>
    <w:rsid w:val="002E4806"/>
    <w:rsid w:val="002E4C9E"/>
    <w:rsid w:val="002E4CEA"/>
    <w:rsid w:val="002E4F66"/>
    <w:rsid w:val="002E51D9"/>
    <w:rsid w:val="002E5327"/>
    <w:rsid w:val="002E54E7"/>
    <w:rsid w:val="002E55EA"/>
    <w:rsid w:val="002E56A4"/>
    <w:rsid w:val="002E5943"/>
    <w:rsid w:val="002E5D8E"/>
    <w:rsid w:val="002E649A"/>
    <w:rsid w:val="002E6553"/>
    <w:rsid w:val="002E7253"/>
    <w:rsid w:val="002E752D"/>
    <w:rsid w:val="002E7588"/>
    <w:rsid w:val="002E75AD"/>
    <w:rsid w:val="002E76E7"/>
    <w:rsid w:val="002E787A"/>
    <w:rsid w:val="002E78A8"/>
    <w:rsid w:val="002E7AE8"/>
    <w:rsid w:val="002E7EF1"/>
    <w:rsid w:val="002F072A"/>
    <w:rsid w:val="002F0739"/>
    <w:rsid w:val="002F0B6D"/>
    <w:rsid w:val="002F0FA3"/>
    <w:rsid w:val="002F1B13"/>
    <w:rsid w:val="002F1B56"/>
    <w:rsid w:val="002F2105"/>
    <w:rsid w:val="002F2241"/>
    <w:rsid w:val="002F2890"/>
    <w:rsid w:val="002F337C"/>
    <w:rsid w:val="002F3901"/>
    <w:rsid w:val="002F3E59"/>
    <w:rsid w:val="002F3F58"/>
    <w:rsid w:val="002F40CA"/>
    <w:rsid w:val="002F44C2"/>
    <w:rsid w:val="002F5140"/>
    <w:rsid w:val="002F520E"/>
    <w:rsid w:val="002F578F"/>
    <w:rsid w:val="002F591C"/>
    <w:rsid w:val="002F5E75"/>
    <w:rsid w:val="002F6100"/>
    <w:rsid w:val="002F6494"/>
    <w:rsid w:val="002F6892"/>
    <w:rsid w:val="002F7587"/>
    <w:rsid w:val="002F76A9"/>
    <w:rsid w:val="002F7992"/>
    <w:rsid w:val="002F7ADC"/>
    <w:rsid w:val="00300364"/>
    <w:rsid w:val="00300610"/>
    <w:rsid w:val="0030065F"/>
    <w:rsid w:val="00300BFC"/>
    <w:rsid w:val="00300CBD"/>
    <w:rsid w:val="00300D4E"/>
    <w:rsid w:val="00300E74"/>
    <w:rsid w:val="003011B0"/>
    <w:rsid w:val="00301B7E"/>
    <w:rsid w:val="00302217"/>
    <w:rsid w:val="0030223C"/>
    <w:rsid w:val="00302942"/>
    <w:rsid w:val="003029D7"/>
    <w:rsid w:val="0030328F"/>
    <w:rsid w:val="00303767"/>
    <w:rsid w:val="00303B0E"/>
    <w:rsid w:val="00303BE0"/>
    <w:rsid w:val="00304F95"/>
    <w:rsid w:val="00305409"/>
    <w:rsid w:val="003054D5"/>
    <w:rsid w:val="00305533"/>
    <w:rsid w:val="00305F7F"/>
    <w:rsid w:val="00305FEC"/>
    <w:rsid w:val="00305FF3"/>
    <w:rsid w:val="00306594"/>
    <w:rsid w:val="00306AC7"/>
    <w:rsid w:val="00306E33"/>
    <w:rsid w:val="003076CA"/>
    <w:rsid w:val="0030793A"/>
    <w:rsid w:val="00307F80"/>
    <w:rsid w:val="003101CA"/>
    <w:rsid w:val="0031043F"/>
    <w:rsid w:val="003116E0"/>
    <w:rsid w:val="00311811"/>
    <w:rsid w:val="003118B7"/>
    <w:rsid w:val="00311C4E"/>
    <w:rsid w:val="003127FF"/>
    <w:rsid w:val="003130D1"/>
    <w:rsid w:val="00313D19"/>
    <w:rsid w:val="00313E5A"/>
    <w:rsid w:val="00314DD2"/>
    <w:rsid w:val="003155E8"/>
    <w:rsid w:val="003155EA"/>
    <w:rsid w:val="003155EB"/>
    <w:rsid w:val="00315754"/>
    <w:rsid w:val="003157A0"/>
    <w:rsid w:val="003159C4"/>
    <w:rsid w:val="00315F87"/>
    <w:rsid w:val="00316365"/>
    <w:rsid w:val="00317DC1"/>
    <w:rsid w:val="00320007"/>
    <w:rsid w:val="0032017E"/>
    <w:rsid w:val="003203E1"/>
    <w:rsid w:val="0032147B"/>
    <w:rsid w:val="003214E3"/>
    <w:rsid w:val="00321CEF"/>
    <w:rsid w:val="003222C6"/>
    <w:rsid w:val="00322653"/>
    <w:rsid w:val="00322737"/>
    <w:rsid w:val="003229B7"/>
    <w:rsid w:val="00322F0F"/>
    <w:rsid w:val="00323547"/>
    <w:rsid w:val="00323A5C"/>
    <w:rsid w:val="00323B5F"/>
    <w:rsid w:val="003240C2"/>
    <w:rsid w:val="003244AF"/>
    <w:rsid w:val="003246EC"/>
    <w:rsid w:val="00324714"/>
    <w:rsid w:val="00324B75"/>
    <w:rsid w:val="00324C87"/>
    <w:rsid w:val="00325508"/>
    <w:rsid w:val="00325549"/>
    <w:rsid w:val="00325D64"/>
    <w:rsid w:val="00325F3D"/>
    <w:rsid w:val="00326222"/>
    <w:rsid w:val="00326405"/>
    <w:rsid w:val="003266B3"/>
    <w:rsid w:val="00326745"/>
    <w:rsid w:val="0032751F"/>
    <w:rsid w:val="00330367"/>
    <w:rsid w:val="0033132F"/>
    <w:rsid w:val="003314D6"/>
    <w:rsid w:val="00331610"/>
    <w:rsid w:val="00331ADE"/>
    <w:rsid w:val="00331B45"/>
    <w:rsid w:val="00331FAB"/>
    <w:rsid w:val="00332840"/>
    <w:rsid w:val="00332A66"/>
    <w:rsid w:val="00332E2A"/>
    <w:rsid w:val="003334C3"/>
    <w:rsid w:val="0033353F"/>
    <w:rsid w:val="0033356B"/>
    <w:rsid w:val="00333893"/>
    <w:rsid w:val="00333A2E"/>
    <w:rsid w:val="00333F45"/>
    <w:rsid w:val="0033429A"/>
    <w:rsid w:val="0033480F"/>
    <w:rsid w:val="00334B8A"/>
    <w:rsid w:val="00335224"/>
    <w:rsid w:val="00335416"/>
    <w:rsid w:val="0033547F"/>
    <w:rsid w:val="0033636D"/>
    <w:rsid w:val="00336AA8"/>
    <w:rsid w:val="00336D55"/>
    <w:rsid w:val="0033760A"/>
    <w:rsid w:val="00340678"/>
    <w:rsid w:val="003406CF"/>
    <w:rsid w:val="00340FC2"/>
    <w:rsid w:val="003417AA"/>
    <w:rsid w:val="0034202C"/>
    <w:rsid w:val="00342168"/>
    <w:rsid w:val="0034388A"/>
    <w:rsid w:val="003438DB"/>
    <w:rsid w:val="00343C8F"/>
    <w:rsid w:val="0034403A"/>
    <w:rsid w:val="00344166"/>
    <w:rsid w:val="00344275"/>
    <w:rsid w:val="00344AA3"/>
    <w:rsid w:val="00344B52"/>
    <w:rsid w:val="00345B71"/>
    <w:rsid w:val="00345E50"/>
    <w:rsid w:val="00346142"/>
    <w:rsid w:val="00347A86"/>
    <w:rsid w:val="003500B0"/>
    <w:rsid w:val="003501DB"/>
    <w:rsid w:val="003502BD"/>
    <w:rsid w:val="003505A8"/>
    <w:rsid w:val="00350878"/>
    <w:rsid w:val="00350A39"/>
    <w:rsid w:val="00350ECD"/>
    <w:rsid w:val="003515F3"/>
    <w:rsid w:val="00351713"/>
    <w:rsid w:val="00351DD9"/>
    <w:rsid w:val="0035440E"/>
    <w:rsid w:val="003544DA"/>
    <w:rsid w:val="0035452E"/>
    <w:rsid w:val="00354882"/>
    <w:rsid w:val="00354AA5"/>
    <w:rsid w:val="003563B8"/>
    <w:rsid w:val="0035667B"/>
    <w:rsid w:val="00356742"/>
    <w:rsid w:val="00357921"/>
    <w:rsid w:val="00357AAA"/>
    <w:rsid w:val="00357C75"/>
    <w:rsid w:val="00360972"/>
    <w:rsid w:val="00360AC9"/>
    <w:rsid w:val="00360DB7"/>
    <w:rsid w:val="0036194E"/>
    <w:rsid w:val="00361C59"/>
    <w:rsid w:val="00361C79"/>
    <w:rsid w:val="00361CC0"/>
    <w:rsid w:val="00361EB8"/>
    <w:rsid w:val="00362260"/>
    <w:rsid w:val="00362AD5"/>
    <w:rsid w:val="003632C0"/>
    <w:rsid w:val="00363410"/>
    <w:rsid w:val="0036345D"/>
    <w:rsid w:val="003637B9"/>
    <w:rsid w:val="003642B6"/>
    <w:rsid w:val="00364636"/>
    <w:rsid w:val="003649E8"/>
    <w:rsid w:val="00365793"/>
    <w:rsid w:val="00365A28"/>
    <w:rsid w:val="00365F63"/>
    <w:rsid w:val="00366FEC"/>
    <w:rsid w:val="00370006"/>
    <w:rsid w:val="0037006D"/>
    <w:rsid w:val="003706B5"/>
    <w:rsid w:val="00370859"/>
    <w:rsid w:val="003709FD"/>
    <w:rsid w:val="003716DD"/>
    <w:rsid w:val="00371856"/>
    <w:rsid w:val="00371E60"/>
    <w:rsid w:val="00372487"/>
    <w:rsid w:val="00372DF7"/>
    <w:rsid w:val="00372E09"/>
    <w:rsid w:val="00372F81"/>
    <w:rsid w:val="0037312E"/>
    <w:rsid w:val="00373706"/>
    <w:rsid w:val="00374036"/>
    <w:rsid w:val="003744EC"/>
    <w:rsid w:val="00374E71"/>
    <w:rsid w:val="00375065"/>
    <w:rsid w:val="00375350"/>
    <w:rsid w:val="00375407"/>
    <w:rsid w:val="0037540A"/>
    <w:rsid w:val="00375F87"/>
    <w:rsid w:val="003767C3"/>
    <w:rsid w:val="003777E3"/>
    <w:rsid w:val="00377FE3"/>
    <w:rsid w:val="003801C7"/>
    <w:rsid w:val="00380607"/>
    <w:rsid w:val="00380676"/>
    <w:rsid w:val="00380827"/>
    <w:rsid w:val="00381694"/>
    <w:rsid w:val="00381F33"/>
    <w:rsid w:val="00381F41"/>
    <w:rsid w:val="0038235C"/>
    <w:rsid w:val="00382419"/>
    <w:rsid w:val="003829E1"/>
    <w:rsid w:val="003830C9"/>
    <w:rsid w:val="00383679"/>
    <w:rsid w:val="00384374"/>
    <w:rsid w:val="00384697"/>
    <w:rsid w:val="00384B0F"/>
    <w:rsid w:val="0038505F"/>
    <w:rsid w:val="003854F9"/>
    <w:rsid w:val="00385510"/>
    <w:rsid w:val="00385765"/>
    <w:rsid w:val="003865DA"/>
    <w:rsid w:val="003866F1"/>
    <w:rsid w:val="0038682A"/>
    <w:rsid w:val="003868D4"/>
    <w:rsid w:val="00386AA6"/>
    <w:rsid w:val="00386DB6"/>
    <w:rsid w:val="00387452"/>
    <w:rsid w:val="0038748A"/>
    <w:rsid w:val="00387B1F"/>
    <w:rsid w:val="00387BD3"/>
    <w:rsid w:val="003900F4"/>
    <w:rsid w:val="00390491"/>
    <w:rsid w:val="003906C7"/>
    <w:rsid w:val="003907B5"/>
    <w:rsid w:val="00390903"/>
    <w:rsid w:val="00390E8F"/>
    <w:rsid w:val="003910EA"/>
    <w:rsid w:val="003922CE"/>
    <w:rsid w:val="0039238A"/>
    <w:rsid w:val="003925ED"/>
    <w:rsid w:val="00393804"/>
    <w:rsid w:val="00393EFC"/>
    <w:rsid w:val="00394630"/>
    <w:rsid w:val="00394789"/>
    <w:rsid w:val="0039483B"/>
    <w:rsid w:val="0039492E"/>
    <w:rsid w:val="003949AC"/>
    <w:rsid w:val="00394DD4"/>
    <w:rsid w:val="0039508C"/>
    <w:rsid w:val="0039529B"/>
    <w:rsid w:val="00395489"/>
    <w:rsid w:val="0039576D"/>
    <w:rsid w:val="003959E8"/>
    <w:rsid w:val="0039627E"/>
    <w:rsid w:val="0039639C"/>
    <w:rsid w:val="0039664F"/>
    <w:rsid w:val="00396986"/>
    <w:rsid w:val="00397016"/>
    <w:rsid w:val="00397307"/>
    <w:rsid w:val="00397705"/>
    <w:rsid w:val="00397F03"/>
    <w:rsid w:val="003A095F"/>
    <w:rsid w:val="003A1370"/>
    <w:rsid w:val="003A1472"/>
    <w:rsid w:val="003A14C5"/>
    <w:rsid w:val="003A1A43"/>
    <w:rsid w:val="003A1BF4"/>
    <w:rsid w:val="003A1FC7"/>
    <w:rsid w:val="003A20F7"/>
    <w:rsid w:val="003A2FF0"/>
    <w:rsid w:val="003A3E48"/>
    <w:rsid w:val="003A3ECF"/>
    <w:rsid w:val="003A468C"/>
    <w:rsid w:val="003A47D2"/>
    <w:rsid w:val="003A5160"/>
    <w:rsid w:val="003A528D"/>
    <w:rsid w:val="003A62E8"/>
    <w:rsid w:val="003A6579"/>
    <w:rsid w:val="003A7071"/>
    <w:rsid w:val="003A70B6"/>
    <w:rsid w:val="003A738F"/>
    <w:rsid w:val="003A7A7F"/>
    <w:rsid w:val="003B094A"/>
    <w:rsid w:val="003B0BEE"/>
    <w:rsid w:val="003B10D0"/>
    <w:rsid w:val="003B1218"/>
    <w:rsid w:val="003B156E"/>
    <w:rsid w:val="003B231D"/>
    <w:rsid w:val="003B2987"/>
    <w:rsid w:val="003B2A4A"/>
    <w:rsid w:val="003B3487"/>
    <w:rsid w:val="003B3721"/>
    <w:rsid w:val="003B37A5"/>
    <w:rsid w:val="003B4139"/>
    <w:rsid w:val="003B4CBD"/>
    <w:rsid w:val="003B4F10"/>
    <w:rsid w:val="003B5B87"/>
    <w:rsid w:val="003B5BDB"/>
    <w:rsid w:val="003B5D04"/>
    <w:rsid w:val="003B66C4"/>
    <w:rsid w:val="003B66C5"/>
    <w:rsid w:val="003B69A7"/>
    <w:rsid w:val="003B69CA"/>
    <w:rsid w:val="003B6C02"/>
    <w:rsid w:val="003B6CBF"/>
    <w:rsid w:val="003B6DE9"/>
    <w:rsid w:val="003B70BC"/>
    <w:rsid w:val="003B7DF4"/>
    <w:rsid w:val="003B7FAB"/>
    <w:rsid w:val="003C010B"/>
    <w:rsid w:val="003C0783"/>
    <w:rsid w:val="003C1255"/>
    <w:rsid w:val="003C23C7"/>
    <w:rsid w:val="003C2548"/>
    <w:rsid w:val="003C41FC"/>
    <w:rsid w:val="003C4236"/>
    <w:rsid w:val="003C42A4"/>
    <w:rsid w:val="003C44AA"/>
    <w:rsid w:val="003C4D80"/>
    <w:rsid w:val="003C53C7"/>
    <w:rsid w:val="003C56E1"/>
    <w:rsid w:val="003C5936"/>
    <w:rsid w:val="003C59B7"/>
    <w:rsid w:val="003C5C7A"/>
    <w:rsid w:val="003C6E00"/>
    <w:rsid w:val="003C70B0"/>
    <w:rsid w:val="003C753B"/>
    <w:rsid w:val="003C7A1A"/>
    <w:rsid w:val="003D04C2"/>
    <w:rsid w:val="003D089F"/>
    <w:rsid w:val="003D0C09"/>
    <w:rsid w:val="003D1072"/>
    <w:rsid w:val="003D1A95"/>
    <w:rsid w:val="003D1DC2"/>
    <w:rsid w:val="003D1DF7"/>
    <w:rsid w:val="003D2093"/>
    <w:rsid w:val="003D2A7A"/>
    <w:rsid w:val="003D2C47"/>
    <w:rsid w:val="003D2CCA"/>
    <w:rsid w:val="003D2E1D"/>
    <w:rsid w:val="003D3161"/>
    <w:rsid w:val="003D3C86"/>
    <w:rsid w:val="003D3DA9"/>
    <w:rsid w:val="003D3E91"/>
    <w:rsid w:val="003D40DB"/>
    <w:rsid w:val="003D4783"/>
    <w:rsid w:val="003D478A"/>
    <w:rsid w:val="003D497F"/>
    <w:rsid w:val="003D4B1F"/>
    <w:rsid w:val="003D4B4E"/>
    <w:rsid w:val="003D4D76"/>
    <w:rsid w:val="003D5049"/>
    <w:rsid w:val="003D5200"/>
    <w:rsid w:val="003D55BE"/>
    <w:rsid w:val="003D5F36"/>
    <w:rsid w:val="003D5F75"/>
    <w:rsid w:val="003D5F86"/>
    <w:rsid w:val="003D6300"/>
    <w:rsid w:val="003D6CF5"/>
    <w:rsid w:val="003D6ED3"/>
    <w:rsid w:val="003D7B00"/>
    <w:rsid w:val="003D7D0A"/>
    <w:rsid w:val="003E0902"/>
    <w:rsid w:val="003E0D0E"/>
    <w:rsid w:val="003E12F4"/>
    <w:rsid w:val="003E1D93"/>
    <w:rsid w:val="003E21F2"/>
    <w:rsid w:val="003E27E8"/>
    <w:rsid w:val="003E295A"/>
    <w:rsid w:val="003E2C35"/>
    <w:rsid w:val="003E2CC0"/>
    <w:rsid w:val="003E3B64"/>
    <w:rsid w:val="003E434C"/>
    <w:rsid w:val="003E4522"/>
    <w:rsid w:val="003E4BAD"/>
    <w:rsid w:val="003E512D"/>
    <w:rsid w:val="003E5402"/>
    <w:rsid w:val="003E5556"/>
    <w:rsid w:val="003E56DA"/>
    <w:rsid w:val="003E601F"/>
    <w:rsid w:val="003E61AC"/>
    <w:rsid w:val="003E641A"/>
    <w:rsid w:val="003E6B1B"/>
    <w:rsid w:val="003E6C5B"/>
    <w:rsid w:val="003E6E2A"/>
    <w:rsid w:val="003E7093"/>
    <w:rsid w:val="003E7CBB"/>
    <w:rsid w:val="003F0516"/>
    <w:rsid w:val="003F0918"/>
    <w:rsid w:val="003F1574"/>
    <w:rsid w:val="003F16C7"/>
    <w:rsid w:val="003F1891"/>
    <w:rsid w:val="003F22A8"/>
    <w:rsid w:val="003F27EE"/>
    <w:rsid w:val="003F2B83"/>
    <w:rsid w:val="003F2BC1"/>
    <w:rsid w:val="003F317E"/>
    <w:rsid w:val="003F37A3"/>
    <w:rsid w:val="003F37CF"/>
    <w:rsid w:val="003F3E02"/>
    <w:rsid w:val="003F42E7"/>
    <w:rsid w:val="003F497E"/>
    <w:rsid w:val="003F505E"/>
    <w:rsid w:val="003F5273"/>
    <w:rsid w:val="003F54A0"/>
    <w:rsid w:val="003F56CC"/>
    <w:rsid w:val="003F5835"/>
    <w:rsid w:val="003F60F3"/>
    <w:rsid w:val="003F631A"/>
    <w:rsid w:val="003F6931"/>
    <w:rsid w:val="003F6DFC"/>
    <w:rsid w:val="0040011F"/>
    <w:rsid w:val="00400137"/>
    <w:rsid w:val="00400226"/>
    <w:rsid w:val="00400274"/>
    <w:rsid w:val="004007EE"/>
    <w:rsid w:val="0040081A"/>
    <w:rsid w:val="004011A5"/>
    <w:rsid w:val="00402244"/>
    <w:rsid w:val="004024FB"/>
    <w:rsid w:val="0040254B"/>
    <w:rsid w:val="004027D4"/>
    <w:rsid w:val="00402AE8"/>
    <w:rsid w:val="00403416"/>
    <w:rsid w:val="00403745"/>
    <w:rsid w:val="0040379B"/>
    <w:rsid w:val="00403A16"/>
    <w:rsid w:val="00403D08"/>
    <w:rsid w:val="00404095"/>
    <w:rsid w:val="004042E0"/>
    <w:rsid w:val="00404385"/>
    <w:rsid w:val="00404EF0"/>
    <w:rsid w:val="00404F73"/>
    <w:rsid w:val="00405B8B"/>
    <w:rsid w:val="00405F41"/>
    <w:rsid w:val="00406503"/>
    <w:rsid w:val="00406D1D"/>
    <w:rsid w:val="00406FDB"/>
    <w:rsid w:val="0040743B"/>
    <w:rsid w:val="00407B38"/>
    <w:rsid w:val="00407C6C"/>
    <w:rsid w:val="00407C6D"/>
    <w:rsid w:val="00407E0C"/>
    <w:rsid w:val="0041017D"/>
    <w:rsid w:val="0041024E"/>
    <w:rsid w:val="00410D8D"/>
    <w:rsid w:val="00411645"/>
    <w:rsid w:val="004117C9"/>
    <w:rsid w:val="004118EA"/>
    <w:rsid w:val="00411ABC"/>
    <w:rsid w:val="004124BD"/>
    <w:rsid w:val="00412E48"/>
    <w:rsid w:val="00412FD4"/>
    <w:rsid w:val="0041365C"/>
    <w:rsid w:val="00413C5C"/>
    <w:rsid w:val="00413C9B"/>
    <w:rsid w:val="00413ED9"/>
    <w:rsid w:val="0041409A"/>
    <w:rsid w:val="004145E0"/>
    <w:rsid w:val="00414AE6"/>
    <w:rsid w:val="00414BBA"/>
    <w:rsid w:val="0041563B"/>
    <w:rsid w:val="00415E77"/>
    <w:rsid w:val="004160B5"/>
    <w:rsid w:val="004160FC"/>
    <w:rsid w:val="00416299"/>
    <w:rsid w:val="004165E9"/>
    <w:rsid w:val="00416E04"/>
    <w:rsid w:val="00417489"/>
    <w:rsid w:val="00420414"/>
    <w:rsid w:val="00420BE5"/>
    <w:rsid w:val="00421264"/>
    <w:rsid w:val="00421733"/>
    <w:rsid w:val="0042173E"/>
    <w:rsid w:val="00421BC2"/>
    <w:rsid w:val="00421ECF"/>
    <w:rsid w:val="00422A45"/>
    <w:rsid w:val="004235AA"/>
    <w:rsid w:val="0042378D"/>
    <w:rsid w:val="004237E3"/>
    <w:rsid w:val="00423BCE"/>
    <w:rsid w:val="00423D8B"/>
    <w:rsid w:val="00424EDD"/>
    <w:rsid w:val="0042588E"/>
    <w:rsid w:val="00425962"/>
    <w:rsid w:val="00425D9F"/>
    <w:rsid w:val="00425EB7"/>
    <w:rsid w:val="00425FD0"/>
    <w:rsid w:val="0042632F"/>
    <w:rsid w:val="00426E66"/>
    <w:rsid w:val="0042740F"/>
    <w:rsid w:val="00427D3F"/>
    <w:rsid w:val="00427FA8"/>
    <w:rsid w:val="00430721"/>
    <w:rsid w:val="00430AFA"/>
    <w:rsid w:val="00431058"/>
    <w:rsid w:val="00431141"/>
    <w:rsid w:val="00432095"/>
    <w:rsid w:val="004322DF"/>
    <w:rsid w:val="0043252C"/>
    <w:rsid w:val="00432E19"/>
    <w:rsid w:val="004337A8"/>
    <w:rsid w:val="00433948"/>
    <w:rsid w:val="00433A66"/>
    <w:rsid w:val="00434355"/>
    <w:rsid w:val="00434380"/>
    <w:rsid w:val="00434606"/>
    <w:rsid w:val="004353C3"/>
    <w:rsid w:val="00435EB4"/>
    <w:rsid w:val="00436157"/>
    <w:rsid w:val="00437379"/>
    <w:rsid w:val="00440B4D"/>
    <w:rsid w:val="00440BD3"/>
    <w:rsid w:val="0044147C"/>
    <w:rsid w:val="004415BD"/>
    <w:rsid w:val="00441923"/>
    <w:rsid w:val="00441A93"/>
    <w:rsid w:val="00441EBD"/>
    <w:rsid w:val="00442029"/>
    <w:rsid w:val="0044258A"/>
    <w:rsid w:val="004429EE"/>
    <w:rsid w:val="00442D38"/>
    <w:rsid w:val="004430E4"/>
    <w:rsid w:val="00443285"/>
    <w:rsid w:val="00443980"/>
    <w:rsid w:val="00443B17"/>
    <w:rsid w:val="00443DE1"/>
    <w:rsid w:val="0044423F"/>
    <w:rsid w:val="004442E8"/>
    <w:rsid w:val="0044475B"/>
    <w:rsid w:val="00444797"/>
    <w:rsid w:val="004448C3"/>
    <w:rsid w:val="004450B3"/>
    <w:rsid w:val="0044564D"/>
    <w:rsid w:val="004457A5"/>
    <w:rsid w:val="0044587A"/>
    <w:rsid w:val="004458F2"/>
    <w:rsid w:val="00445980"/>
    <w:rsid w:val="00445DD3"/>
    <w:rsid w:val="004461E2"/>
    <w:rsid w:val="00446B52"/>
    <w:rsid w:val="00446B6A"/>
    <w:rsid w:val="00446C22"/>
    <w:rsid w:val="004474CD"/>
    <w:rsid w:val="0044793C"/>
    <w:rsid w:val="00447C79"/>
    <w:rsid w:val="00447EA1"/>
    <w:rsid w:val="00447F2E"/>
    <w:rsid w:val="00447FC3"/>
    <w:rsid w:val="00450BBC"/>
    <w:rsid w:val="00450BC0"/>
    <w:rsid w:val="00450FA5"/>
    <w:rsid w:val="00451504"/>
    <w:rsid w:val="00451A6A"/>
    <w:rsid w:val="00451C8E"/>
    <w:rsid w:val="0045318D"/>
    <w:rsid w:val="00453A48"/>
    <w:rsid w:val="00453C26"/>
    <w:rsid w:val="00453EE6"/>
    <w:rsid w:val="004541E4"/>
    <w:rsid w:val="004549C3"/>
    <w:rsid w:val="00454F04"/>
    <w:rsid w:val="00454F0F"/>
    <w:rsid w:val="00454F24"/>
    <w:rsid w:val="00455140"/>
    <w:rsid w:val="004554AD"/>
    <w:rsid w:val="00455571"/>
    <w:rsid w:val="00456DA9"/>
    <w:rsid w:val="0045719E"/>
    <w:rsid w:val="004571C6"/>
    <w:rsid w:val="004578B7"/>
    <w:rsid w:val="004578F7"/>
    <w:rsid w:val="0045799A"/>
    <w:rsid w:val="004606F7"/>
    <w:rsid w:val="004608F0"/>
    <w:rsid w:val="00460AF7"/>
    <w:rsid w:val="00460BE5"/>
    <w:rsid w:val="00460BEB"/>
    <w:rsid w:val="00460F1C"/>
    <w:rsid w:val="0046106C"/>
    <w:rsid w:val="00461E64"/>
    <w:rsid w:val="00461F05"/>
    <w:rsid w:val="004620D1"/>
    <w:rsid w:val="00462191"/>
    <w:rsid w:val="00462CA6"/>
    <w:rsid w:val="00462F67"/>
    <w:rsid w:val="00463137"/>
    <w:rsid w:val="00463230"/>
    <w:rsid w:val="00463610"/>
    <w:rsid w:val="0046361F"/>
    <w:rsid w:val="00463C35"/>
    <w:rsid w:val="004641DD"/>
    <w:rsid w:val="00464E3F"/>
    <w:rsid w:val="00464EFC"/>
    <w:rsid w:val="00464F8B"/>
    <w:rsid w:val="00465000"/>
    <w:rsid w:val="00465D8C"/>
    <w:rsid w:val="00466158"/>
    <w:rsid w:val="00467D7B"/>
    <w:rsid w:val="00467F00"/>
    <w:rsid w:val="004701B8"/>
    <w:rsid w:val="00470D2B"/>
    <w:rsid w:val="004710D0"/>
    <w:rsid w:val="00471114"/>
    <w:rsid w:val="00471917"/>
    <w:rsid w:val="004723FB"/>
    <w:rsid w:val="00472825"/>
    <w:rsid w:val="0047293D"/>
    <w:rsid w:val="00472DBC"/>
    <w:rsid w:val="00473770"/>
    <w:rsid w:val="00473E24"/>
    <w:rsid w:val="00473F3E"/>
    <w:rsid w:val="0047406C"/>
    <w:rsid w:val="0047416E"/>
    <w:rsid w:val="0047483E"/>
    <w:rsid w:val="00474942"/>
    <w:rsid w:val="00474AC2"/>
    <w:rsid w:val="00474BA1"/>
    <w:rsid w:val="00476382"/>
    <w:rsid w:val="00477121"/>
    <w:rsid w:val="0047778B"/>
    <w:rsid w:val="00477A40"/>
    <w:rsid w:val="00477D14"/>
    <w:rsid w:val="004800F6"/>
    <w:rsid w:val="00480B5C"/>
    <w:rsid w:val="00480CA4"/>
    <w:rsid w:val="004810D1"/>
    <w:rsid w:val="004813AC"/>
    <w:rsid w:val="004814D2"/>
    <w:rsid w:val="00481718"/>
    <w:rsid w:val="0048182B"/>
    <w:rsid w:val="00481BDF"/>
    <w:rsid w:val="00483C74"/>
    <w:rsid w:val="00483CF1"/>
    <w:rsid w:val="00483DAE"/>
    <w:rsid w:val="004841CE"/>
    <w:rsid w:val="00484447"/>
    <w:rsid w:val="00484466"/>
    <w:rsid w:val="00484AF4"/>
    <w:rsid w:val="0048517C"/>
    <w:rsid w:val="00485765"/>
    <w:rsid w:val="0048576D"/>
    <w:rsid w:val="0048653F"/>
    <w:rsid w:val="004869CA"/>
    <w:rsid w:val="0048738F"/>
    <w:rsid w:val="004877BF"/>
    <w:rsid w:val="00490066"/>
    <w:rsid w:val="00490090"/>
    <w:rsid w:val="0049049E"/>
    <w:rsid w:val="00490851"/>
    <w:rsid w:val="00490EB4"/>
    <w:rsid w:val="00491075"/>
    <w:rsid w:val="00491679"/>
    <w:rsid w:val="00491BB5"/>
    <w:rsid w:val="00492302"/>
    <w:rsid w:val="00492FC0"/>
    <w:rsid w:val="004930AF"/>
    <w:rsid w:val="00493D3F"/>
    <w:rsid w:val="00494C1F"/>
    <w:rsid w:val="00494C3A"/>
    <w:rsid w:val="00494D8E"/>
    <w:rsid w:val="00494EF3"/>
    <w:rsid w:val="0049500E"/>
    <w:rsid w:val="004951B0"/>
    <w:rsid w:val="004956E7"/>
    <w:rsid w:val="00496714"/>
    <w:rsid w:val="00496A0A"/>
    <w:rsid w:val="00496D1B"/>
    <w:rsid w:val="0049762F"/>
    <w:rsid w:val="00497A81"/>
    <w:rsid w:val="00497B75"/>
    <w:rsid w:val="00497E8D"/>
    <w:rsid w:val="004A003A"/>
    <w:rsid w:val="004A0777"/>
    <w:rsid w:val="004A0984"/>
    <w:rsid w:val="004A1247"/>
    <w:rsid w:val="004A1DDB"/>
    <w:rsid w:val="004A1FA7"/>
    <w:rsid w:val="004A228C"/>
    <w:rsid w:val="004A23F3"/>
    <w:rsid w:val="004A2447"/>
    <w:rsid w:val="004A348F"/>
    <w:rsid w:val="004A3A4F"/>
    <w:rsid w:val="004A3B5D"/>
    <w:rsid w:val="004A3B70"/>
    <w:rsid w:val="004A3F82"/>
    <w:rsid w:val="004A41C6"/>
    <w:rsid w:val="004A4519"/>
    <w:rsid w:val="004A479B"/>
    <w:rsid w:val="004A47B0"/>
    <w:rsid w:val="004A4BC3"/>
    <w:rsid w:val="004A4C11"/>
    <w:rsid w:val="004A4EB3"/>
    <w:rsid w:val="004A5B82"/>
    <w:rsid w:val="004A5C41"/>
    <w:rsid w:val="004A5D27"/>
    <w:rsid w:val="004A63F5"/>
    <w:rsid w:val="004A6A34"/>
    <w:rsid w:val="004A715B"/>
    <w:rsid w:val="004A72EB"/>
    <w:rsid w:val="004A74F4"/>
    <w:rsid w:val="004A763B"/>
    <w:rsid w:val="004B0BE4"/>
    <w:rsid w:val="004B0C14"/>
    <w:rsid w:val="004B10A1"/>
    <w:rsid w:val="004B1462"/>
    <w:rsid w:val="004B18B4"/>
    <w:rsid w:val="004B1A6C"/>
    <w:rsid w:val="004B1B64"/>
    <w:rsid w:val="004B2351"/>
    <w:rsid w:val="004B2859"/>
    <w:rsid w:val="004B2C63"/>
    <w:rsid w:val="004B2E3F"/>
    <w:rsid w:val="004B300D"/>
    <w:rsid w:val="004B3C05"/>
    <w:rsid w:val="004B3DDA"/>
    <w:rsid w:val="004B3F40"/>
    <w:rsid w:val="004B41E7"/>
    <w:rsid w:val="004B4941"/>
    <w:rsid w:val="004B5C08"/>
    <w:rsid w:val="004B5E97"/>
    <w:rsid w:val="004B6541"/>
    <w:rsid w:val="004B6830"/>
    <w:rsid w:val="004B6CFF"/>
    <w:rsid w:val="004B707B"/>
    <w:rsid w:val="004B7A0E"/>
    <w:rsid w:val="004B7E44"/>
    <w:rsid w:val="004C03F3"/>
    <w:rsid w:val="004C0588"/>
    <w:rsid w:val="004C0BAB"/>
    <w:rsid w:val="004C0CE8"/>
    <w:rsid w:val="004C0FD3"/>
    <w:rsid w:val="004C187C"/>
    <w:rsid w:val="004C19F3"/>
    <w:rsid w:val="004C21CA"/>
    <w:rsid w:val="004C2264"/>
    <w:rsid w:val="004C2EF5"/>
    <w:rsid w:val="004C37D1"/>
    <w:rsid w:val="004C3A77"/>
    <w:rsid w:val="004C4374"/>
    <w:rsid w:val="004C4EF6"/>
    <w:rsid w:val="004C5BEE"/>
    <w:rsid w:val="004C5D7B"/>
    <w:rsid w:val="004C5F3D"/>
    <w:rsid w:val="004C6405"/>
    <w:rsid w:val="004C72CA"/>
    <w:rsid w:val="004C7491"/>
    <w:rsid w:val="004C775E"/>
    <w:rsid w:val="004D0924"/>
    <w:rsid w:val="004D0A24"/>
    <w:rsid w:val="004D0AD2"/>
    <w:rsid w:val="004D0BA2"/>
    <w:rsid w:val="004D0C2D"/>
    <w:rsid w:val="004D11E8"/>
    <w:rsid w:val="004D1B21"/>
    <w:rsid w:val="004D1C03"/>
    <w:rsid w:val="004D1DEA"/>
    <w:rsid w:val="004D21FF"/>
    <w:rsid w:val="004D22F8"/>
    <w:rsid w:val="004D2344"/>
    <w:rsid w:val="004D2550"/>
    <w:rsid w:val="004D25C9"/>
    <w:rsid w:val="004D26AE"/>
    <w:rsid w:val="004D2EC1"/>
    <w:rsid w:val="004D3287"/>
    <w:rsid w:val="004D362E"/>
    <w:rsid w:val="004D3D62"/>
    <w:rsid w:val="004D41BA"/>
    <w:rsid w:val="004D4329"/>
    <w:rsid w:val="004D4867"/>
    <w:rsid w:val="004D4DF2"/>
    <w:rsid w:val="004D5895"/>
    <w:rsid w:val="004D58BF"/>
    <w:rsid w:val="004D5AD1"/>
    <w:rsid w:val="004D5B4F"/>
    <w:rsid w:val="004D6340"/>
    <w:rsid w:val="004D673F"/>
    <w:rsid w:val="004D6885"/>
    <w:rsid w:val="004D691B"/>
    <w:rsid w:val="004D694E"/>
    <w:rsid w:val="004D6DD5"/>
    <w:rsid w:val="004D7993"/>
    <w:rsid w:val="004D7ADE"/>
    <w:rsid w:val="004D7E93"/>
    <w:rsid w:val="004E07BF"/>
    <w:rsid w:val="004E0B93"/>
    <w:rsid w:val="004E0E6E"/>
    <w:rsid w:val="004E26FC"/>
    <w:rsid w:val="004E29F6"/>
    <w:rsid w:val="004E2ACD"/>
    <w:rsid w:val="004E2ADE"/>
    <w:rsid w:val="004E2C7F"/>
    <w:rsid w:val="004E2D17"/>
    <w:rsid w:val="004E2E17"/>
    <w:rsid w:val="004E3233"/>
    <w:rsid w:val="004E34C7"/>
    <w:rsid w:val="004E3543"/>
    <w:rsid w:val="004E3565"/>
    <w:rsid w:val="004E3886"/>
    <w:rsid w:val="004E399D"/>
    <w:rsid w:val="004E3B73"/>
    <w:rsid w:val="004E4028"/>
    <w:rsid w:val="004E4ACE"/>
    <w:rsid w:val="004E4F2A"/>
    <w:rsid w:val="004E59DA"/>
    <w:rsid w:val="004E5AC8"/>
    <w:rsid w:val="004E5ED2"/>
    <w:rsid w:val="004E61AD"/>
    <w:rsid w:val="004E62DE"/>
    <w:rsid w:val="004E641C"/>
    <w:rsid w:val="004E6606"/>
    <w:rsid w:val="004E6EB7"/>
    <w:rsid w:val="004E7291"/>
    <w:rsid w:val="004E7362"/>
    <w:rsid w:val="004E7698"/>
    <w:rsid w:val="004E7B96"/>
    <w:rsid w:val="004F02C4"/>
    <w:rsid w:val="004F0AF9"/>
    <w:rsid w:val="004F0D50"/>
    <w:rsid w:val="004F0DC6"/>
    <w:rsid w:val="004F19B3"/>
    <w:rsid w:val="004F2657"/>
    <w:rsid w:val="004F26A3"/>
    <w:rsid w:val="004F2AF4"/>
    <w:rsid w:val="004F3684"/>
    <w:rsid w:val="004F381C"/>
    <w:rsid w:val="004F3842"/>
    <w:rsid w:val="004F3F6F"/>
    <w:rsid w:val="004F4420"/>
    <w:rsid w:val="004F4C39"/>
    <w:rsid w:val="004F52E3"/>
    <w:rsid w:val="004F581C"/>
    <w:rsid w:val="004F5B50"/>
    <w:rsid w:val="004F5F8F"/>
    <w:rsid w:val="004F60A7"/>
    <w:rsid w:val="004F647D"/>
    <w:rsid w:val="004F6A39"/>
    <w:rsid w:val="004F6ACD"/>
    <w:rsid w:val="004F6AE6"/>
    <w:rsid w:val="004F71EC"/>
    <w:rsid w:val="004F72BF"/>
    <w:rsid w:val="004F7329"/>
    <w:rsid w:val="004F7624"/>
    <w:rsid w:val="004F76A1"/>
    <w:rsid w:val="004F7BA8"/>
    <w:rsid w:val="004F7EE2"/>
    <w:rsid w:val="0050089F"/>
    <w:rsid w:val="00500C47"/>
    <w:rsid w:val="00500F00"/>
    <w:rsid w:val="0050215C"/>
    <w:rsid w:val="00502C57"/>
    <w:rsid w:val="0050304C"/>
    <w:rsid w:val="00503903"/>
    <w:rsid w:val="00504A9E"/>
    <w:rsid w:val="00504C9D"/>
    <w:rsid w:val="00504EE5"/>
    <w:rsid w:val="005056E2"/>
    <w:rsid w:val="00505CF5"/>
    <w:rsid w:val="005062A7"/>
    <w:rsid w:val="00506B8F"/>
    <w:rsid w:val="00507645"/>
    <w:rsid w:val="00507BB1"/>
    <w:rsid w:val="00507CB6"/>
    <w:rsid w:val="00507CD1"/>
    <w:rsid w:val="00510367"/>
    <w:rsid w:val="005109E2"/>
    <w:rsid w:val="00510D2D"/>
    <w:rsid w:val="00510E80"/>
    <w:rsid w:val="005114E1"/>
    <w:rsid w:val="005114ED"/>
    <w:rsid w:val="005115A3"/>
    <w:rsid w:val="0051170E"/>
    <w:rsid w:val="00511D3E"/>
    <w:rsid w:val="00511F4F"/>
    <w:rsid w:val="00512BFB"/>
    <w:rsid w:val="00513032"/>
    <w:rsid w:val="0051369F"/>
    <w:rsid w:val="00513CC7"/>
    <w:rsid w:val="00513D34"/>
    <w:rsid w:val="0051407A"/>
    <w:rsid w:val="005146F1"/>
    <w:rsid w:val="005149CF"/>
    <w:rsid w:val="00514E9D"/>
    <w:rsid w:val="00515374"/>
    <w:rsid w:val="005159F4"/>
    <w:rsid w:val="00515D6C"/>
    <w:rsid w:val="0051615E"/>
    <w:rsid w:val="00517213"/>
    <w:rsid w:val="00517751"/>
    <w:rsid w:val="00520073"/>
    <w:rsid w:val="005200EB"/>
    <w:rsid w:val="005204FA"/>
    <w:rsid w:val="00520C98"/>
    <w:rsid w:val="00520ED7"/>
    <w:rsid w:val="00520EE4"/>
    <w:rsid w:val="00521BAD"/>
    <w:rsid w:val="00521FA0"/>
    <w:rsid w:val="00522958"/>
    <w:rsid w:val="005232F5"/>
    <w:rsid w:val="0052351A"/>
    <w:rsid w:val="00523695"/>
    <w:rsid w:val="0052397B"/>
    <w:rsid w:val="00523C58"/>
    <w:rsid w:val="00523DB2"/>
    <w:rsid w:val="00523FC8"/>
    <w:rsid w:val="005246D5"/>
    <w:rsid w:val="00524852"/>
    <w:rsid w:val="0052513F"/>
    <w:rsid w:val="00525533"/>
    <w:rsid w:val="005256DE"/>
    <w:rsid w:val="00525B38"/>
    <w:rsid w:val="00525CD4"/>
    <w:rsid w:val="00526352"/>
    <w:rsid w:val="005267B7"/>
    <w:rsid w:val="00526A0B"/>
    <w:rsid w:val="00526E42"/>
    <w:rsid w:val="0052781B"/>
    <w:rsid w:val="00527881"/>
    <w:rsid w:val="005304AB"/>
    <w:rsid w:val="00530800"/>
    <w:rsid w:val="00531113"/>
    <w:rsid w:val="005311DF"/>
    <w:rsid w:val="005318A7"/>
    <w:rsid w:val="00531DA8"/>
    <w:rsid w:val="00532D9F"/>
    <w:rsid w:val="00533199"/>
    <w:rsid w:val="005331EA"/>
    <w:rsid w:val="005334AE"/>
    <w:rsid w:val="00533CC0"/>
    <w:rsid w:val="00533CE9"/>
    <w:rsid w:val="0053413C"/>
    <w:rsid w:val="0053417F"/>
    <w:rsid w:val="00534616"/>
    <w:rsid w:val="00534917"/>
    <w:rsid w:val="00534EAD"/>
    <w:rsid w:val="00535834"/>
    <w:rsid w:val="0053592D"/>
    <w:rsid w:val="00535E44"/>
    <w:rsid w:val="0053652C"/>
    <w:rsid w:val="00536A9F"/>
    <w:rsid w:val="00536BD7"/>
    <w:rsid w:val="005372A6"/>
    <w:rsid w:val="00537A41"/>
    <w:rsid w:val="00540420"/>
    <w:rsid w:val="00540780"/>
    <w:rsid w:val="00540B6B"/>
    <w:rsid w:val="00541183"/>
    <w:rsid w:val="0054157D"/>
    <w:rsid w:val="00541C36"/>
    <w:rsid w:val="00542416"/>
    <w:rsid w:val="005429D5"/>
    <w:rsid w:val="005432A7"/>
    <w:rsid w:val="0054377A"/>
    <w:rsid w:val="00543B0E"/>
    <w:rsid w:val="00543BAC"/>
    <w:rsid w:val="00544011"/>
    <w:rsid w:val="00544F73"/>
    <w:rsid w:val="0054553B"/>
    <w:rsid w:val="00545E90"/>
    <w:rsid w:val="00545EA3"/>
    <w:rsid w:val="00546935"/>
    <w:rsid w:val="00547253"/>
    <w:rsid w:val="005479BC"/>
    <w:rsid w:val="00550DB6"/>
    <w:rsid w:val="00550FBD"/>
    <w:rsid w:val="00551940"/>
    <w:rsid w:val="005519B5"/>
    <w:rsid w:val="00551BAD"/>
    <w:rsid w:val="00552088"/>
    <w:rsid w:val="005520B0"/>
    <w:rsid w:val="005520F0"/>
    <w:rsid w:val="0055235D"/>
    <w:rsid w:val="00552CFE"/>
    <w:rsid w:val="00553195"/>
    <w:rsid w:val="0055348B"/>
    <w:rsid w:val="0055371B"/>
    <w:rsid w:val="0055392B"/>
    <w:rsid w:val="00553DE9"/>
    <w:rsid w:val="00554244"/>
    <w:rsid w:val="00554346"/>
    <w:rsid w:val="005544BF"/>
    <w:rsid w:val="00554575"/>
    <w:rsid w:val="0055463A"/>
    <w:rsid w:val="005546A2"/>
    <w:rsid w:val="005547E1"/>
    <w:rsid w:val="00554BDB"/>
    <w:rsid w:val="00554F97"/>
    <w:rsid w:val="00555C93"/>
    <w:rsid w:val="00555D1E"/>
    <w:rsid w:val="00555E72"/>
    <w:rsid w:val="00556D40"/>
    <w:rsid w:val="00557067"/>
    <w:rsid w:val="00560A30"/>
    <w:rsid w:val="005614F7"/>
    <w:rsid w:val="00561512"/>
    <w:rsid w:val="005618D4"/>
    <w:rsid w:val="00561D24"/>
    <w:rsid w:val="005621CA"/>
    <w:rsid w:val="00562254"/>
    <w:rsid w:val="00562418"/>
    <w:rsid w:val="005624A7"/>
    <w:rsid w:val="00562F06"/>
    <w:rsid w:val="005639EA"/>
    <w:rsid w:val="00564149"/>
    <w:rsid w:val="0056454C"/>
    <w:rsid w:val="00565349"/>
    <w:rsid w:val="0056537B"/>
    <w:rsid w:val="005653DF"/>
    <w:rsid w:val="00565B92"/>
    <w:rsid w:val="00566114"/>
    <w:rsid w:val="00566309"/>
    <w:rsid w:val="00566700"/>
    <w:rsid w:val="005667B8"/>
    <w:rsid w:val="00566BF1"/>
    <w:rsid w:val="00566F2C"/>
    <w:rsid w:val="00567C7D"/>
    <w:rsid w:val="00567CA3"/>
    <w:rsid w:val="00570ACE"/>
    <w:rsid w:val="00570C70"/>
    <w:rsid w:val="00570E8B"/>
    <w:rsid w:val="005711BB"/>
    <w:rsid w:val="00571497"/>
    <w:rsid w:val="00571503"/>
    <w:rsid w:val="0057188C"/>
    <w:rsid w:val="00571A1A"/>
    <w:rsid w:val="00571F2D"/>
    <w:rsid w:val="00571F75"/>
    <w:rsid w:val="00572009"/>
    <w:rsid w:val="0057230D"/>
    <w:rsid w:val="0057267B"/>
    <w:rsid w:val="00573DB6"/>
    <w:rsid w:val="00573E32"/>
    <w:rsid w:val="00573ED1"/>
    <w:rsid w:val="005744BB"/>
    <w:rsid w:val="0057479C"/>
    <w:rsid w:val="005747BF"/>
    <w:rsid w:val="0057487A"/>
    <w:rsid w:val="005751A0"/>
    <w:rsid w:val="0057560C"/>
    <w:rsid w:val="00576190"/>
    <w:rsid w:val="0057651F"/>
    <w:rsid w:val="00576E7F"/>
    <w:rsid w:val="00576EFF"/>
    <w:rsid w:val="0057757A"/>
    <w:rsid w:val="005801BE"/>
    <w:rsid w:val="00580AC9"/>
    <w:rsid w:val="00580C36"/>
    <w:rsid w:val="00580D79"/>
    <w:rsid w:val="00581DD8"/>
    <w:rsid w:val="00582109"/>
    <w:rsid w:val="00582148"/>
    <w:rsid w:val="0058219F"/>
    <w:rsid w:val="00582D1F"/>
    <w:rsid w:val="005830C6"/>
    <w:rsid w:val="005835B2"/>
    <w:rsid w:val="00583920"/>
    <w:rsid w:val="005843AE"/>
    <w:rsid w:val="00584460"/>
    <w:rsid w:val="00584E79"/>
    <w:rsid w:val="00584F31"/>
    <w:rsid w:val="005853BF"/>
    <w:rsid w:val="005853E9"/>
    <w:rsid w:val="0058576E"/>
    <w:rsid w:val="005857F3"/>
    <w:rsid w:val="005868E2"/>
    <w:rsid w:val="0058694C"/>
    <w:rsid w:val="005869C2"/>
    <w:rsid w:val="00586B83"/>
    <w:rsid w:val="00586DBB"/>
    <w:rsid w:val="00587244"/>
    <w:rsid w:val="005874D1"/>
    <w:rsid w:val="0058770B"/>
    <w:rsid w:val="005877D9"/>
    <w:rsid w:val="005878D6"/>
    <w:rsid w:val="00587A1E"/>
    <w:rsid w:val="00587B47"/>
    <w:rsid w:val="00590514"/>
    <w:rsid w:val="005907B0"/>
    <w:rsid w:val="0059088D"/>
    <w:rsid w:val="00590D6B"/>
    <w:rsid w:val="00591122"/>
    <w:rsid w:val="00591200"/>
    <w:rsid w:val="00591831"/>
    <w:rsid w:val="00591EA4"/>
    <w:rsid w:val="00591EF7"/>
    <w:rsid w:val="005925EC"/>
    <w:rsid w:val="0059262F"/>
    <w:rsid w:val="00592794"/>
    <w:rsid w:val="00593541"/>
    <w:rsid w:val="00593AFC"/>
    <w:rsid w:val="00594042"/>
    <w:rsid w:val="0059478C"/>
    <w:rsid w:val="00594B00"/>
    <w:rsid w:val="0059519A"/>
    <w:rsid w:val="00595851"/>
    <w:rsid w:val="00596554"/>
    <w:rsid w:val="00596A56"/>
    <w:rsid w:val="00596B33"/>
    <w:rsid w:val="00597020"/>
    <w:rsid w:val="00597580"/>
    <w:rsid w:val="00597E58"/>
    <w:rsid w:val="005A08C2"/>
    <w:rsid w:val="005A0D3A"/>
    <w:rsid w:val="005A0E4F"/>
    <w:rsid w:val="005A120B"/>
    <w:rsid w:val="005A141C"/>
    <w:rsid w:val="005A1D2D"/>
    <w:rsid w:val="005A1E93"/>
    <w:rsid w:val="005A3CB5"/>
    <w:rsid w:val="005A4593"/>
    <w:rsid w:val="005A495A"/>
    <w:rsid w:val="005A4F7B"/>
    <w:rsid w:val="005A51F1"/>
    <w:rsid w:val="005A5F53"/>
    <w:rsid w:val="005A61C5"/>
    <w:rsid w:val="005A6E2F"/>
    <w:rsid w:val="005A7105"/>
    <w:rsid w:val="005A7172"/>
    <w:rsid w:val="005A7545"/>
    <w:rsid w:val="005A7828"/>
    <w:rsid w:val="005A7F16"/>
    <w:rsid w:val="005B0029"/>
    <w:rsid w:val="005B1222"/>
    <w:rsid w:val="005B157E"/>
    <w:rsid w:val="005B1F25"/>
    <w:rsid w:val="005B228B"/>
    <w:rsid w:val="005B252F"/>
    <w:rsid w:val="005B2AE9"/>
    <w:rsid w:val="005B2F1D"/>
    <w:rsid w:val="005B307F"/>
    <w:rsid w:val="005B32CE"/>
    <w:rsid w:val="005B3828"/>
    <w:rsid w:val="005B3EA0"/>
    <w:rsid w:val="005B3F8D"/>
    <w:rsid w:val="005B4536"/>
    <w:rsid w:val="005B4C8E"/>
    <w:rsid w:val="005B4E0B"/>
    <w:rsid w:val="005B4EF0"/>
    <w:rsid w:val="005B523A"/>
    <w:rsid w:val="005B58CF"/>
    <w:rsid w:val="005B5F17"/>
    <w:rsid w:val="005B6030"/>
    <w:rsid w:val="005B624E"/>
    <w:rsid w:val="005B6558"/>
    <w:rsid w:val="005B6B8D"/>
    <w:rsid w:val="005B6E2E"/>
    <w:rsid w:val="005B6E31"/>
    <w:rsid w:val="005B7271"/>
    <w:rsid w:val="005B775A"/>
    <w:rsid w:val="005B789F"/>
    <w:rsid w:val="005B7BAF"/>
    <w:rsid w:val="005B7C4D"/>
    <w:rsid w:val="005B7D41"/>
    <w:rsid w:val="005B7E11"/>
    <w:rsid w:val="005B7F47"/>
    <w:rsid w:val="005C058A"/>
    <w:rsid w:val="005C10B0"/>
    <w:rsid w:val="005C11C1"/>
    <w:rsid w:val="005C1224"/>
    <w:rsid w:val="005C1351"/>
    <w:rsid w:val="005C136E"/>
    <w:rsid w:val="005C1558"/>
    <w:rsid w:val="005C17A7"/>
    <w:rsid w:val="005C2051"/>
    <w:rsid w:val="005C26A5"/>
    <w:rsid w:val="005C2710"/>
    <w:rsid w:val="005C29C9"/>
    <w:rsid w:val="005C323B"/>
    <w:rsid w:val="005C35B0"/>
    <w:rsid w:val="005C3949"/>
    <w:rsid w:val="005C3C19"/>
    <w:rsid w:val="005C455D"/>
    <w:rsid w:val="005C4A3E"/>
    <w:rsid w:val="005C5941"/>
    <w:rsid w:val="005C5B34"/>
    <w:rsid w:val="005C5BBD"/>
    <w:rsid w:val="005C5DF5"/>
    <w:rsid w:val="005C61CC"/>
    <w:rsid w:val="005C6978"/>
    <w:rsid w:val="005C69DD"/>
    <w:rsid w:val="005C6D1A"/>
    <w:rsid w:val="005C72E0"/>
    <w:rsid w:val="005C74A8"/>
    <w:rsid w:val="005D02C8"/>
    <w:rsid w:val="005D0AC3"/>
    <w:rsid w:val="005D1088"/>
    <w:rsid w:val="005D11B7"/>
    <w:rsid w:val="005D16B5"/>
    <w:rsid w:val="005D1972"/>
    <w:rsid w:val="005D1A35"/>
    <w:rsid w:val="005D1A99"/>
    <w:rsid w:val="005D25BA"/>
    <w:rsid w:val="005D37E8"/>
    <w:rsid w:val="005D415B"/>
    <w:rsid w:val="005D44F4"/>
    <w:rsid w:val="005D473C"/>
    <w:rsid w:val="005D4757"/>
    <w:rsid w:val="005D4B38"/>
    <w:rsid w:val="005D53FF"/>
    <w:rsid w:val="005D5641"/>
    <w:rsid w:val="005D5B82"/>
    <w:rsid w:val="005D5CC5"/>
    <w:rsid w:val="005D5F0D"/>
    <w:rsid w:val="005D5FBD"/>
    <w:rsid w:val="005D6137"/>
    <w:rsid w:val="005D63BA"/>
    <w:rsid w:val="005D7627"/>
    <w:rsid w:val="005D762B"/>
    <w:rsid w:val="005E01BA"/>
    <w:rsid w:val="005E030C"/>
    <w:rsid w:val="005E04E2"/>
    <w:rsid w:val="005E092D"/>
    <w:rsid w:val="005E0F82"/>
    <w:rsid w:val="005E148D"/>
    <w:rsid w:val="005E1529"/>
    <w:rsid w:val="005E1637"/>
    <w:rsid w:val="005E1765"/>
    <w:rsid w:val="005E1936"/>
    <w:rsid w:val="005E1F6C"/>
    <w:rsid w:val="005E2906"/>
    <w:rsid w:val="005E2B08"/>
    <w:rsid w:val="005E2FBF"/>
    <w:rsid w:val="005E3064"/>
    <w:rsid w:val="005E30ED"/>
    <w:rsid w:val="005E3365"/>
    <w:rsid w:val="005E33FE"/>
    <w:rsid w:val="005E3D29"/>
    <w:rsid w:val="005E3EFE"/>
    <w:rsid w:val="005E4940"/>
    <w:rsid w:val="005E4B13"/>
    <w:rsid w:val="005E54B1"/>
    <w:rsid w:val="005E5908"/>
    <w:rsid w:val="005E5A85"/>
    <w:rsid w:val="005E5B61"/>
    <w:rsid w:val="005E5D61"/>
    <w:rsid w:val="005E5EF5"/>
    <w:rsid w:val="005E60B3"/>
    <w:rsid w:val="005E6106"/>
    <w:rsid w:val="005E63C4"/>
    <w:rsid w:val="005E69C1"/>
    <w:rsid w:val="005E6E60"/>
    <w:rsid w:val="005E7158"/>
    <w:rsid w:val="005E74D5"/>
    <w:rsid w:val="005E773E"/>
    <w:rsid w:val="005E7AE1"/>
    <w:rsid w:val="005E7B30"/>
    <w:rsid w:val="005F0351"/>
    <w:rsid w:val="005F0428"/>
    <w:rsid w:val="005F0972"/>
    <w:rsid w:val="005F0A2E"/>
    <w:rsid w:val="005F0A3A"/>
    <w:rsid w:val="005F17F1"/>
    <w:rsid w:val="005F1981"/>
    <w:rsid w:val="005F1C6E"/>
    <w:rsid w:val="005F231E"/>
    <w:rsid w:val="005F279D"/>
    <w:rsid w:val="005F2A8C"/>
    <w:rsid w:val="005F2B40"/>
    <w:rsid w:val="005F2BF4"/>
    <w:rsid w:val="005F2E75"/>
    <w:rsid w:val="005F3035"/>
    <w:rsid w:val="005F319C"/>
    <w:rsid w:val="005F3B80"/>
    <w:rsid w:val="005F49FD"/>
    <w:rsid w:val="005F5136"/>
    <w:rsid w:val="005F5673"/>
    <w:rsid w:val="005F61F9"/>
    <w:rsid w:val="005F67C2"/>
    <w:rsid w:val="005F6B7D"/>
    <w:rsid w:val="005F79CA"/>
    <w:rsid w:val="005F7BB9"/>
    <w:rsid w:val="00600123"/>
    <w:rsid w:val="006007BE"/>
    <w:rsid w:val="006007F5"/>
    <w:rsid w:val="00600C89"/>
    <w:rsid w:val="00600CFF"/>
    <w:rsid w:val="00600F17"/>
    <w:rsid w:val="00601502"/>
    <w:rsid w:val="00601C98"/>
    <w:rsid w:val="006021DF"/>
    <w:rsid w:val="0060252C"/>
    <w:rsid w:val="00602D88"/>
    <w:rsid w:val="00602EFD"/>
    <w:rsid w:val="00603750"/>
    <w:rsid w:val="00603E12"/>
    <w:rsid w:val="006040F7"/>
    <w:rsid w:val="00604708"/>
    <w:rsid w:val="0060491F"/>
    <w:rsid w:val="00604AD6"/>
    <w:rsid w:val="00604BB6"/>
    <w:rsid w:val="00604C70"/>
    <w:rsid w:val="00604E81"/>
    <w:rsid w:val="00605037"/>
    <w:rsid w:val="0060553F"/>
    <w:rsid w:val="006059C4"/>
    <w:rsid w:val="00605C7B"/>
    <w:rsid w:val="00605E81"/>
    <w:rsid w:val="006065BC"/>
    <w:rsid w:val="0060678E"/>
    <w:rsid w:val="0060681F"/>
    <w:rsid w:val="00606D6C"/>
    <w:rsid w:val="00606F45"/>
    <w:rsid w:val="0060724F"/>
    <w:rsid w:val="00607369"/>
    <w:rsid w:val="00607428"/>
    <w:rsid w:val="006078B9"/>
    <w:rsid w:val="00607B55"/>
    <w:rsid w:val="006101BE"/>
    <w:rsid w:val="00610622"/>
    <w:rsid w:val="00610ABD"/>
    <w:rsid w:val="00610C9D"/>
    <w:rsid w:val="006111FE"/>
    <w:rsid w:val="0061161B"/>
    <w:rsid w:val="00611CF7"/>
    <w:rsid w:val="00612487"/>
    <w:rsid w:val="00613206"/>
    <w:rsid w:val="006134EE"/>
    <w:rsid w:val="006135A0"/>
    <w:rsid w:val="00613D56"/>
    <w:rsid w:val="006148F1"/>
    <w:rsid w:val="00614F30"/>
    <w:rsid w:val="00615A5F"/>
    <w:rsid w:val="00615C6F"/>
    <w:rsid w:val="00616671"/>
    <w:rsid w:val="00616876"/>
    <w:rsid w:val="00616FA9"/>
    <w:rsid w:val="00617289"/>
    <w:rsid w:val="006175B3"/>
    <w:rsid w:val="00617674"/>
    <w:rsid w:val="006202D1"/>
    <w:rsid w:val="0062034D"/>
    <w:rsid w:val="006203D1"/>
    <w:rsid w:val="00620AAC"/>
    <w:rsid w:val="00620C1B"/>
    <w:rsid w:val="00621F20"/>
    <w:rsid w:val="00621FEC"/>
    <w:rsid w:val="00622C0A"/>
    <w:rsid w:val="006231F9"/>
    <w:rsid w:val="0062323E"/>
    <w:rsid w:val="0062331E"/>
    <w:rsid w:val="0062353A"/>
    <w:rsid w:val="00623D08"/>
    <w:rsid w:val="00623D77"/>
    <w:rsid w:val="00623E5C"/>
    <w:rsid w:val="00624021"/>
    <w:rsid w:val="0062431B"/>
    <w:rsid w:val="00624701"/>
    <w:rsid w:val="006249D0"/>
    <w:rsid w:val="00624C46"/>
    <w:rsid w:val="00624CB7"/>
    <w:rsid w:val="00624FAC"/>
    <w:rsid w:val="00625078"/>
    <w:rsid w:val="0062507A"/>
    <w:rsid w:val="0062562A"/>
    <w:rsid w:val="00625942"/>
    <w:rsid w:val="00625B9C"/>
    <w:rsid w:val="00626269"/>
    <w:rsid w:val="0062656C"/>
    <w:rsid w:val="006268DA"/>
    <w:rsid w:val="0062769C"/>
    <w:rsid w:val="00627DDA"/>
    <w:rsid w:val="006302EE"/>
    <w:rsid w:val="00630460"/>
    <w:rsid w:val="00630A1F"/>
    <w:rsid w:val="00630E9F"/>
    <w:rsid w:val="00631280"/>
    <w:rsid w:val="006317C8"/>
    <w:rsid w:val="00631B88"/>
    <w:rsid w:val="006322DF"/>
    <w:rsid w:val="006325EB"/>
    <w:rsid w:val="0063279D"/>
    <w:rsid w:val="00632B76"/>
    <w:rsid w:val="00634114"/>
    <w:rsid w:val="00635850"/>
    <w:rsid w:val="00635A86"/>
    <w:rsid w:val="00635BD2"/>
    <w:rsid w:val="00635EF2"/>
    <w:rsid w:val="006360AE"/>
    <w:rsid w:val="00636C93"/>
    <w:rsid w:val="00637625"/>
    <w:rsid w:val="00640314"/>
    <w:rsid w:val="0064036C"/>
    <w:rsid w:val="00640E77"/>
    <w:rsid w:val="006414D1"/>
    <w:rsid w:val="006417BE"/>
    <w:rsid w:val="0064185C"/>
    <w:rsid w:val="00641A14"/>
    <w:rsid w:val="00642541"/>
    <w:rsid w:val="00642E7F"/>
    <w:rsid w:val="00643228"/>
    <w:rsid w:val="006443A8"/>
    <w:rsid w:val="0064448E"/>
    <w:rsid w:val="00644A2A"/>
    <w:rsid w:val="006450DB"/>
    <w:rsid w:val="00645222"/>
    <w:rsid w:val="0064633F"/>
    <w:rsid w:val="00646CB8"/>
    <w:rsid w:val="00646EAA"/>
    <w:rsid w:val="00646EE2"/>
    <w:rsid w:val="00647011"/>
    <w:rsid w:val="00647248"/>
    <w:rsid w:val="006476CC"/>
    <w:rsid w:val="006476D9"/>
    <w:rsid w:val="00647982"/>
    <w:rsid w:val="00647B8B"/>
    <w:rsid w:val="006503DE"/>
    <w:rsid w:val="006507A2"/>
    <w:rsid w:val="00650DD8"/>
    <w:rsid w:val="00650F4B"/>
    <w:rsid w:val="006512C5"/>
    <w:rsid w:val="00651770"/>
    <w:rsid w:val="00651E0F"/>
    <w:rsid w:val="0065201F"/>
    <w:rsid w:val="0065206A"/>
    <w:rsid w:val="006521B7"/>
    <w:rsid w:val="0065277D"/>
    <w:rsid w:val="00652879"/>
    <w:rsid w:val="00652F6E"/>
    <w:rsid w:val="0065330F"/>
    <w:rsid w:val="006535E3"/>
    <w:rsid w:val="00653C1A"/>
    <w:rsid w:val="00653C50"/>
    <w:rsid w:val="00653DD7"/>
    <w:rsid w:val="00654BA9"/>
    <w:rsid w:val="00654ED4"/>
    <w:rsid w:val="00655127"/>
    <w:rsid w:val="006552AB"/>
    <w:rsid w:val="00655413"/>
    <w:rsid w:val="00655CFA"/>
    <w:rsid w:val="00656AB3"/>
    <w:rsid w:val="006571B0"/>
    <w:rsid w:val="0065742A"/>
    <w:rsid w:val="0065763E"/>
    <w:rsid w:val="00657AD6"/>
    <w:rsid w:val="00660684"/>
    <w:rsid w:val="00660B6A"/>
    <w:rsid w:val="00660F8E"/>
    <w:rsid w:val="00661938"/>
    <w:rsid w:val="00662DD8"/>
    <w:rsid w:val="00662E47"/>
    <w:rsid w:val="00662E95"/>
    <w:rsid w:val="00663416"/>
    <w:rsid w:val="00663470"/>
    <w:rsid w:val="00663774"/>
    <w:rsid w:val="006637C3"/>
    <w:rsid w:val="00663F3E"/>
    <w:rsid w:val="00663FB9"/>
    <w:rsid w:val="00664012"/>
    <w:rsid w:val="006647EB"/>
    <w:rsid w:val="00664B48"/>
    <w:rsid w:val="0066508D"/>
    <w:rsid w:val="006655D0"/>
    <w:rsid w:val="006656DB"/>
    <w:rsid w:val="006662B2"/>
    <w:rsid w:val="0066662A"/>
    <w:rsid w:val="00666998"/>
    <w:rsid w:val="0066715C"/>
    <w:rsid w:val="00667904"/>
    <w:rsid w:val="00667D8E"/>
    <w:rsid w:val="006706DF"/>
    <w:rsid w:val="006707B0"/>
    <w:rsid w:val="00670E61"/>
    <w:rsid w:val="00671151"/>
    <w:rsid w:val="006711A0"/>
    <w:rsid w:val="006715F3"/>
    <w:rsid w:val="00671BD4"/>
    <w:rsid w:val="00671F41"/>
    <w:rsid w:val="0067237D"/>
    <w:rsid w:val="0067248C"/>
    <w:rsid w:val="00672D5C"/>
    <w:rsid w:val="00672F58"/>
    <w:rsid w:val="00673307"/>
    <w:rsid w:val="0067387B"/>
    <w:rsid w:val="006742F0"/>
    <w:rsid w:val="0067449F"/>
    <w:rsid w:val="0067528E"/>
    <w:rsid w:val="006754B4"/>
    <w:rsid w:val="00675C0F"/>
    <w:rsid w:val="00675CDB"/>
    <w:rsid w:val="00677047"/>
    <w:rsid w:val="00677064"/>
    <w:rsid w:val="00680029"/>
    <w:rsid w:val="006800A2"/>
    <w:rsid w:val="00681145"/>
    <w:rsid w:val="00681AC3"/>
    <w:rsid w:val="00682666"/>
    <w:rsid w:val="00682B12"/>
    <w:rsid w:val="006833A5"/>
    <w:rsid w:val="006835B1"/>
    <w:rsid w:val="00683C37"/>
    <w:rsid w:val="00684BF2"/>
    <w:rsid w:val="00684CD8"/>
    <w:rsid w:val="00686087"/>
    <w:rsid w:val="006865FA"/>
    <w:rsid w:val="00686A14"/>
    <w:rsid w:val="00686E7F"/>
    <w:rsid w:val="006870C0"/>
    <w:rsid w:val="00690048"/>
    <w:rsid w:val="006908CE"/>
    <w:rsid w:val="00691876"/>
    <w:rsid w:val="00691D3E"/>
    <w:rsid w:val="00691DB5"/>
    <w:rsid w:val="00691E0D"/>
    <w:rsid w:val="00691EE7"/>
    <w:rsid w:val="00691FD1"/>
    <w:rsid w:val="00692194"/>
    <w:rsid w:val="006922B8"/>
    <w:rsid w:val="0069247C"/>
    <w:rsid w:val="00692611"/>
    <w:rsid w:val="00692B41"/>
    <w:rsid w:val="00692BC5"/>
    <w:rsid w:val="00692BCF"/>
    <w:rsid w:val="00693029"/>
    <w:rsid w:val="00693A7B"/>
    <w:rsid w:val="00693BAD"/>
    <w:rsid w:val="0069459E"/>
    <w:rsid w:val="0069460D"/>
    <w:rsid w:val="00694D38"/>
    <w:rsid w:val="00694EBA"/>
    <w:rsid w:val="00695AD5"/>
    <w:rsid w:val="00696012"/>
    <w:rsid w:val="00696056"/>
    <w:rsid w:val="0069659F"/>
    <w:rsid w:val="006968F1"/>
    <w:rsid w:val="006968FF"/>
    <w:rsid w:val="00696AFE"/>
    <w:rsid w:val="00697069"/>
    <w:rsid w:val="00697189"/>
    <w:rsid w:val="00697330"/>
    <w:rsid w:val="006975A3"/>
    <w:rsid w:val="0069762B"/>
    <w:rsid w:val="0069764B"/>
    <w:rsid w:val="00697A29"/>
    <w:rsid w:val="006A00E3"/>
    <w:rsid w:val="006A01FF"/>
    <w:rsid w:val="006A08B4"/>
    <w:rsid w:val="006A340B"/>
    <w:rsid w:val="006A3B5C"/>
    <w:rsid w:val="006A3E8C"/>
    <w:rsid w:val="006A472C"/>
    <w:rsid w:val="006A4E9B"/>
    <w:rsid w:val="006A51AF"/>
    <w:rsid w:val="006A54E6"/>
    <w:rsid w:val="006A5558"/>
    <w:rsid w:val="006A558D"/>
    <w:rsid w:val="006A560E"/>
    <w:rsid w:val="006A5650"/>
    <w:rsid w:val="006A63B8"/>
    <w:rsid w:val="006A74B5"/>
    <w:rsid w:val="006B0A65"/>
    <w:rsid w:val="006B0AD1"/>
    <w:rsid w:val="006B0F6B"/>
    <w:rsid w:val="006B1193"/>
    <w:rsid w:val="006B2080"/>
    <w:rsid w:val="006B2444"/>
    <w:rsid w:val="006B245E"/>
    <w:rsid w:val="006B26FE"/>
    <w:rsid w:val="006B302C"/>
    <w:rsid w:val="006B3216"/>
    <w:rsid w:val="006B34D9"/>
    <w:rsid w:val="006B37F8"/>
    <w:rsid w:val="006B38C1"/>
    <w:rsid w:val="006B396F"/>
    <w:rsid w:val="006B3B2B"/>
    <w:rsid w:val="006B4749"/>
    <w:rsid w:val="006B4B1F"/>
    <w:rsid w:val="006B4DCF"/>
    <w:rsid w:val="006B53C7"/>
    <w:rsid w:val="006B55EB"/>
    <w:rsid w:val="006B5B30"/>
    <w:rsid w:val="006B5BB3"/>
    <w:rsid w:val="006B6269"/>
    <w:rsid w:val="006B6309"/>
    <w:rsid w:val="006B6875"/>
    <w:rsid w:val="006B6BE1"/>
    <w:rsid w:val="006B771D"/>
    <w:rsid w:val="006B79C2"/>
    <w:rsid w:val="006B7B21"/>
    <w:rsid w:val="006B7BAD"/>
    <w:rsid w:val="006C05C0"/>
    <w:rsid w:val="006C0730"/>
    <w:rsid w:val="006C0FE1"/>
    <w:rsid w:val="006C138F"/>
    <w:rsid w:val="006C185D"/>
    <w:rsid w:val="006C23EA"/>
    <w:rsid w:val="006C2DD0"/>
    <w:rsid w:val="006C314D"/>
    <w:rsid w:val="006C3AEE"/>
    <w:rsid w:val="006C443F"/>
    <w:rsid w:val="006C4A2E"/>
    <w:rsid w:val="006C4C41"/>
    <w:rsid w:val="006C4E13"/>
    <w:rsid w:val="006C5122"/>
    <w:rsid w:val="006C5BD3"/>
    <w:rsid w:val="006C6A33"/>
    <w:rsid w:val="006C715F"/>
    <w:rsid w:val="006C73F7"/>
    <w:rsid w:val="006C79A0"/>
    <w:rsid w:val="006C7A52"/>
    <w:rsid w:val="006C7FC7"/>
    <w:rsid w:val="006D0765"/>
    <w:rsid w:val="006D1220"/>
    <w:rsid w:val="006D2067"/>
    <w:rsid w:val="006D21BE"/>
    <w:rsid w:val="006D23AB"/>
    <w:rsid w:val="006D3D82"/>
    <w:rsid w:val="006D3DA1"/>
    <w:rsid w:val="006D3DA2"/>
    <w:rsid w:val="006D45C3"/>
    <w:rsid w:val="006D475C"/>
    <w:rsid w:val="006D4AB6"/>
    <w:rsid w:val="006D4CEC"/>
    <w:rsid w:val="006D52DC"/>
    <w:rsid w:val="006D5A99"/>
    <w:rsid w:val="006D5DFC"/>
    <w:rsid w:val="006D6EAE"/>
    <w:rsid w:val="006D707A"/>
    <w:rsid w:val="006D7A69"/>
    <w:rsid w:val="006E0313"/>
    <w:rsid w:val="006E0A37"/>
    <w:rsid w:val="006E10C3"/>
    <w:rsid w:val="006E1138"/>
    <w:rsid w:val="006E15BB"/>
    <w:rsid w:val="006E178A"/>
    <w:rsid w:val="006E1C1B"/>
    <w:rsid w:val="006E1D67"/>
    <w:rsid w:val="006E1E97"/>
    <w:rsid w:val="006E1F91"/>
    <w:rsid w:val="006E2012"/>
    <w:rsid w:val="006E2034"/>
    <w:rsid w:val="006E21C7"/>
    <w:rsid w:val="006E2247"/>
    <w:rsid w:val="006E2DF9"/>
    <w:rsid w:val="006E3746"/>
    <w:rsid w:val="006E37C0"/>
    <w:rsid w:val="006E37D3"/>
    <w:rsid w:val="006E3F60"/>
    <w:rsid w:val="006E3FEE"/>
    <w:rsid w:val="006E4779"/>
    <w:rsid w:val="006E5D9A"/>
    <w:rsid w:val="006E5DE7"/>
    <w:rsid w:val="006E641C"/>
    <w:rsid w:val="006E6A39"/>
    <w:rsid w:val="006E6B14"/>
    <w:rsid w:val="006E72C8"/>
    <w:rsid w:val="006E758E"/>
    <w:rsid w:val="006E7AA1"/>
    <w:rsid w:val="006E7CCD"/>
    <w:rsid w:val="006F04A5"/>
    <w:rsid w:val="006F0F40"/>
    <w:rsid w:val="006F1316"/>
    <w:rsid w:val="006F1378"/>
    <w:rsid w:val="006F154F"/>
    <w:rsid w:val="006F1AB5"/>
    <w:rsid w:val="006F1B3E"/>
    <w:rsid w:val="006F1F56"/>
    <w:rsid w:val="006F29DC"/>
    <w:rsid w:val="006F2B37"/>
    <w:rsid w:val="006F2B38"/>
    <w:rsid w:val="006F2CB7"/>
    <w:rsid w:val="006F2E71"/>
    <w:rsid w:val="006F35A1"/>
    <w:rsid w:val="006F3976"/>
    <w:rsid w:val="006F3A63"/>
    <w:rsid w:val="006F3B41"/>
    <w:rsid w:val="006F3B58"/>
    <w:rsid w:val="006F3BED"/>
    <w:rsid w:val="006F3C1E"/>
    <w:rsid w:val="006F40A4"/>
    <w:rsid w:val="006F4C27"/>
    <w:rsid w:val="006F4D75"/>
    <w:rsid w:val="006F4FBE"/>
    <w:rsid w:val="006F53FD"/>
    <w:rsid w:val="006F5548"/>
    <w:rsid w:val="006F5A4E"/>
    <w:rsid w:val="006F5B6F"/>
    <w:rsid w:val="006F5E57"/>
    <w:rsid w:val="006F6306"/>
    <w:rsid w:val="006F64F0"/>
    <w:rsid w:val="006F66CA"/>
    <w:rsid w:val="006F6A4F"/>
    <w:rsid w:val="006F6E56"/>
    <w:rsid w:val="006F7EC2"/>
    <w:rsid w:val="00700076"/>
    <w:rsid w:val="00700098"/>
    <w:rsid w:val="0070099E"/>
    <w:rsid w:val="00700AF4"/>
    <w:rsid w:val="00701BE5"/>
    <w:rsid w:val="00701D3A"/>
    <w:rsid w:val="00701DA5"/>
    <w:rsid w:val="00701F95"/>
    <w:rsid w:val="00702212"/>
    <w:rsid w:val="0070239C"/>
    <w:rsid w:val="007023EA"/>
    <w:rsid w:val="00702A8A"/>
    <w:rsid w:val="00702E9D"/>
    <w:rsid w:val="00702F16"/>
    <w:rsid w:val="0070340E"/>
    <w:rsid w:val="00703894"/>
    <w:rsid w:val="00704919"/>
    <w:rsid w:val="00704FAB"/>
    <w:rsid w:val="0070502C"/>
    <w:rsid w:val="0070575E"/>
    <w:rsid w:val="00705A7E"/>
    <w:rsid w:val="00705B87"/>
    <w:rsid w:val="00705EAE"/>
    <w:rsid w:val="0070678F"/>
    <w:rsid w:val="00706CF9"/>
    <w:rsid w:val="00706D7C"/>
    <w:rsid w:val="007071DB"/>
    <w:rsid w:val="0070739A"/>
    <w:rsid w:val="0071113B"/>
    <w:rsid w:val="007113DB"/>
    <w:rsid w:val="00711528"/>
    <w:rsid w:val="0071152C"/>
    <w:rsid w:val="007125B6"/>
    <w:rsid w:val="00712B7C"/>
    <w:rsid w:val="00712F28"/>
    <w:rsid w:val="00713017"/>
    <w:rsid w:val="00713837"/>
    <w:rsid w:val="00713D60"/>
    <w:rsid w:val="007141E4"/>
    <w:rsid w:val="0071442D"/>
    <w:rsid w:val="00714DD5"/>
    <w:rsid w:val="00714DF5"/>
    <w:rsid w:val="00714F76"/>
    <w:rsid w:val="007152AD"/>
    <w:rsid w:val="007159C6"/>
    <w:rsid w:val="00715B76"/>
    <w:rsid w:val="007161D1"/>
    <w:rsid w:val="00716370"/>
    <w:rsid w:val="0071650C"/>
    <w:rsid w:val="007166C8"/>
    <w:rsid w:val="00716876"/>
    <w:rsid w:val="0071743D"/>
    <w:rsid w:val="00717526"/>
    <w:rsid w:val="00717C6C"/>
    <w:rsid w:val="00720828"/>
    <w:rsid w:val="0072087A"/>
    <w:rsid w:val="007208C1"/>
    <w:rsid w:val="00720A9D"/>
    <w:rsid w:val="00720D94"/>
    <w:rsid w:val="0072149B"/>
    <w:rsid w:val="007217B3"/>
    <w:rsid w:val="00721A44"/>
    <w:rsid w:val="00721DDF"/>
    <w:rsid w:val="0072211F"/>
    <w:rsid w:val="007225B6"/>
    <w:rsid w:val="00722761"/>
    <w:rsid w:val="00722965"/>
    <w:rsid w:val="00723723"/>
    <w:rsid w:val="007238F4"/>
    <w:rsid w:val="007239F4"/>
    <w:rsid w:val="00724883"/>
    <w:rsid w:val="0072498B"/>
    <w:rsid w:val="00725BB5"/>
    <w:rsid w:val="00725D7A"/>
    <w:rsid w:val="00726392"/>
    <w:rsid w:val="007267EF"/>
    <w:rsid w:val="00726FAA"/>
    <w:rsid w:val="00727448"/>
    <w:rsid w:val="00727C41"/>
    <w:rsid w:val="00727F8B"/>
    <w:rsid w:val="007300F1"/>
    <w:rsid w:val="00730954"/>
    <w:rsid w:val="00730E97"/>
    <w:rsid w:val="00730F40"/>
    <w:rsid w:val="00731639"/>
    <w:rsid w:val="00731CC2"/>
    <w:rsid w:val="00731FBB"/>
    <w:rsid w:val="007322E1"/>
    <w:rsid w:val="00732A6C"/>
    <w:rsid w:val="00732AED"/>
    <w:rsid w:val="00732F4D"/>
    <w:rsid w:val="007337BE"/>
    <w:rsid w:val="00733E83"/>
    <w:rsid w:val="00734438"/>
    <w:rsid w:val="00734453"/>
    <w:rsid w:val="0073465D"/>
    <w:rsid w:val="00734BA6"/>
    <w:rsid w:val="00734F71"/>
    <w:rsid w:val="007357A3"/>
    <w:rsid w:val="00735E0D"/>
    <w:rsid w:val="00735E6C"/>
    <w:rsid w:val="00736295"/>
    <w:rsid w:val="0073758C"/>
    <w:rsid w:val="00737AD4"/>
    <w:rsid w:val="00737B01"/>
    <w:rsid w:val="0074040B"/>
    <w:rsid w:val="0074110E"/>
    <w:rsid w:val="00741465"/>
    <w:rsid w:val="007415A2"/>
    <w:rsid w:val="0074174A"/>
    <w:rsid w:val="0074244C"/>
    <w:rsid w:val="0074261D"/>
    <w:rsid w:val="00742807"/>
    <w:rsid w:val="00742BE9"/>
    <w:rsid w:val="00742E98"/>
    <w:rsid w:val="0074326D"/>
    <w:rsid w:val="0074345B"/>
    <w:rsid w:val="00743FA9"/>
    <w:rsid w:val="00744C3F"/>
    <w:rsid w:val="007454C3"/>
    <w:rsid w:val="007457F0"/>
    <w:rsid w:val="00746400"/>
    <w:rsid w:val="00746666"/>
    <w:rsid w:val="0074737B"/>
    <w:rsid w:val="00747AB2"/>
    <w:rsid w:val="00750113"/>
    <w:rsid w:val="007502CD"/>
    <w:rsid w:val="00750A58"/>
    <w:rsid w:val="00750C66"/>
    <w:rsid w:val="00750E93"/>
    <w:rsid w:val="00751628"/>
    <w:rsid w:val="00751BFF"/>
    <w:rsid w:val="007526B0"/>
    <w:rsid w:val="0075394C"/>
    <w:rsid w:val="00753C2E"/>
    <w:rsid w:val="0075434F"/>
    <w:rsid w:val="00754381"/>
    <w:rsid w:val="00754984"/>
    <w:rsid w:val="00754D93"/>
    <w:rsid w:val="0075587F"/>
    <w:rsid w:val="00755AFF"/>
    <w:rsid w:val="00755BB6"/>
    <w:rsid w:val="00755C3D"/>
    <w:rsid w:val="007565AD"/>
    <w:rsid w:val="00756AC6"/>
    <w:rsid w:val="00756E7B"/>
    <w:rsid w:val="00757084"/>
    <w:rsid w:val="00757183"/>
    <w:rsid w:val="00757214"/>
    <w:rsid w:val="00757217"/>
    <w:rsid w:val="007572B1"/>
    <w:rsid w:val="007601D7"/>
    <w:rsid w:val="00760306"/>
    <w:rsid w:val="0076077C"/>
    <w:rsid w:val="0076087A"/>
    <w:rsid w:val="00760B06"/>
    <w:rsid w:val="00760BD5"/>
    <w:rsid w:val="0076149B"/>
    <w:rsid w:val="0076154A"/>
    <w:rsid w:val="00761AE9"/>
    <w:rsid w:val="00761D0C"/>
    <w:rsid w:val="007625D1"/>
    <w:rsid w:val="00762E53"/>
    <w:rsid w:val="00762E88"/>
    <w:rsid w:val="00763100"/>
    <w:rsid w:val="007638D9"/>
    <w:rsid w:val="007639EA"/>
    <w:rsid w:val="00763B9A"/>
    <w:rsid w:val="00763E8A"/>
    <w:rsid w:val="007643A5"/>
    <w:rsid w:val="00764735"/>
    <w:rsid w:val="007647E1"/>
    <w:rsid w:val="00765614"/>
    <w:rsid w:val="0076668B"/>
    <w:rsid w:val="00766A64"/>
    <w:rsid w:val="00766A8C"/>
    <w:rsid w:val="0076782A"/>
    <w:rsid w:val="00767906"/>
    <w:rsid w:val="0076792D"/>
    <w:rsid w:val="007679B7"/>
    <w:rsid w:val="00767BF4"/>
    <w:rsid w:val="00767EE0"/>
    <w:rsid w:val="0077043B"/>
    <w:rsid w:val="00770672"/>
    <w:rsid w:val="00770708"/>
    <w:rsid w:val="00770941"/>
    <w:rsid w:val="00770E2C"/>
    <w:rsid w:val="00771005"/>
    <w:rsid w:val="00771527"/>
    <w:rsid w:val="0077165B"/>
    <w:rsid w:val="00771BA9"/>
    <w:rsid w:val="00772A1A"/>
    <w:rsid w:val="00772B1B"/>
    <w:rsid w:val="007734B7"/>
    <w:rsid w:val="00773AD1"/>
    <w:rsid w:val="00774722"/>
    <w:rsid w:val="00774740"/>
    <w:rsid w:val="00774AED"/>
    <w:rsid w:val="00775021"/>
    <w:rsid w:val="007752DE"/>
    <w:rsid w:val="007755AC"/>
    <w:rsid w:val="00775CBF"/>
    <w:rsid w:val="00775D49"/>
    <w:rsid w:val="00775D68"/>
    <w:rsid w:val="007769B1"/>
    <w:rsid w:val="00776BFB"/>
    <w:rsid w:val="00777024"/>
    <w:rsid w:val="00777E96"/>
    <w:rsid w:val="007808A3"/>
    <w:rsid w:val="007809CC"/>
    <w:rsid w:val="00780B98"/>
    <w:rsid w:val="00780CA8"/>
    <w:rsid w:val="00781027"/>
    <w:rsid w:val="0078136F"/>
    <w:rsid w:val="0078182F"/>
    <w:rsid w:val="00781876"/>
    <w:rsid w:val="00781D02"/>
    <w:rsid w:val="007822C7"/>
    <w:rsid w:val="00782BC5"/>
    <w:rsid w:val="00782BD2"/>
    <w:rsid w:val="00782C79"/>
    <w:rsid w:val="00782DAD"/>
    <w:rsid w:val="007830A7"/>
    <w:rsid w:val="007831B1"/>
    <w:rsid w:val="00783913"/>
    <w:rsid w:val="0078394F"/>
    <w:rsid w:val="00783C44"/>
    <w:rsid w:val="00784F59"/>
    <w:rsid w:val="00784FA4"/>
    <w:rsid w:val="007854A6"/>
    <w:rsid w:val="00785777"/>
    <w:rsid w:val="007859AD"/>
    <w:rsid w:val="007864F6"/>
    <w:rsid w:val="007865CF"/>
    <w:rsid w:val="00786EC3"/>
    <w:rsid w:val="007870F5"/>
    <w:rsid w:val="007879F1"/>
    <w:rsid w:val="00787C26"/>
    <w:rsid w:val="00790378"/>
    <w:rsid w:val="00791070"/>
    <w:rsid w:val="0079145C"/>
    <w:rsid w:val="007914B4"/>
    <w:rsid w:val="007917F9"/>
    <w:rsid w:val="00791967"/>
    <w:rsid w:val="00791DD5"/>
    <w:rsid w:val="00791F2E"/>
    <w:rsid w:val="00791FDB"/>
    <w:rsid w:val="007927C4"/>
    <w:rsid w:val="007929D7"/>
    <w:rsid w:val="007929E4"/>
    <w:rsid w:val="00792AE3"/>
    <w:rsid w:val="00792B2D"/>
    <w:rsid w:val="00793277"/>
    <w:rsid w:val="00793BA8"/>
    <w:rsid w:val="007940C5"/>
    <w:rsid w:val="0079489A"/>
    <w:rsid w:val="007948E9"/>
    <w:rsid w:val="00795C50"/>
    <w:rsid w:val="00795CD3"/>
    <w:rsid w:val="00795DFB"/>
    <w:rsid w:val="0079609D"/>
    <w:rsid w:val="007960F1"/>
    <w:rsid w:val="007963AF"/>
    <w:rsid w:val="00796889"/>
    <w:rsid w:val="00796BBA"/>
    <w:rsid w:val="0079704F"/>
    <w:rsid w:val="00797089"/>
    <w:rsid w:val="00797276"/>
    <w:rsid w:val="0079771C"/>
    <w:rsid w:val="00797771"/>
    <w:rsid w:val="00797841"/>
    <w:rsid w:val="00797DAF"/>
    <w:rsid w:val="00797F90"/>
    <w:rsid w:val="007A0004"/>
    <w:rsid w:val="007A069F"/>
    <w:rsid w:val="007A089E"/>
    <w:rsid w:val="007A0A73"/>
    <w:rsid w:val="007A0F8E"/>
    <w:rsid w:val="007A0FFB"/>
    <w:rsid w:val="007A125B"/>
    <w:rsid w:val="007A185E"/>
    <w:rsid w:val="007A19FE"/>
    <w:rsid w:val="007A2099"/>
    <w:rsid w:val="007A2D39"/>
    <w:rsid w:val="007A3465"/>
    <w:rsid w:val="007A37E6"/>
    <w:rsid w:val="007A3B2C"/>
    <w:rsid w:val="007A3BDD"/>
    <w:rsid w:val="007A3CFA"/>
    <w:rsid w:val="007A43B0"/>
    <w:rsid w:val="007A4CD7"/>
    <w:rsid w:val="007A4D53"/>
    <w:rsid w:val="007A5DE2"/>
    <w:rsid w:val="007A60A2"/>
    <w:rsid w:val="007A613B"/>
    <w:rsid w:val="007A63CE"/>
    <w:rsid w:val="007A640F"/>
    <w:rsid w:val="007A6D8E"/>
    <w:rsid w:val="007A7456"/>
    <w:rsid w:val="007A7807"/>
    <w:rsid w:val="007A7D36"/>
    <w:rsid w:val="007A7E53"/>
    <w:rsid w:val="007B0332"/>
    <w:rsid w:val="007B0A75"/>
    <w:rsid w:val="007B1C4A"/>
    <w:rsid w:val="007B208C"/>
    <w:rsid w:val="007B219A"/>
    <w:rsid w:val="007B2FC6"/>
    <w:rsid w:val="007B321B"/>
    <w:rsid w:val="007B40FE"/>
    <w:rsid w:val="007B46F5"/>
    <w:rsid w:val="007B516F"/>
    <w:rsid w:val="007B5BC4"/>
    <w:rsid w:val="007B5DF3"/>
    <w:rsid w:val="007B606D"/>
    <w:rsid w:val="007B6166"/>
    <w:rsid w:val="007B61A8"/>
    <w:rsid w:val="007B6981"/>
    <w:rsid w:val="007B7B19"/>
    <w:rsid w:val="007B7E60"/>
    <w:rsid w:val="007C0236"/>
    <w:rsid w:val="007C0A3A"/>
    <w:rsid w:val="007C0AA1"/>
    <w:rsid w:val="007C1717"/>
    <w:rsid w:val="007C1C0D"/>
    <w:rsid w:val="007C24D7"/>
    <w:rsid w:val="007C24F7"/>
    <w:rsid w:val="007C2555"/>
    <w:rsid w:val="007C270C"/>
    <w:rsid w:val="007C274C"/>
    <w:rsid w:val="007C27BC"/>
    <w:rsid w:val="007C4223"/>
    <w:rsid w:val="007C4251"/>
    <w:rsid w:val="007C46C0"/>
    <w:rsid w:val="007C486C"/>
    <w:rsid w:val="007C48A8"/>
    <w:rsid w:val="007C4A25"/>
    <w:rsid w:val="007C5251"/>
    <w:rsid w:val="007C56BC"/>
    <w:rsid w:val="007C5E3B"/>
    <w:rsid w:val="007C6963"/>
    <w:rsid w:val="007C69FB"/>
    <w:rsid w:val="007C6EBA"/>
    <w:rsid w:val="007C752D"/>
    <w:rsid w:val="007C77DE"/>
    <w:rsid w:val="007C7EA5"/>
    <w:rsid w:val="007D0497"/>
    <w:rsid w:val="007D153F"/>
    <w:rsid w:val="007D1730"/>
    <w:rsid w:val="007D1FA3"/>
    <w:rsid w:val="007D214C"/>
    <w:rsid w:val="007D2329"/>
    <w:rsid w:val="007D2F2F"/>
    <w:rsid w:val="007D316C"/>
    <w:rsid w:val="007D3719"/>
    <w:rsid w:val="007D38E0"/>
    <w:rsid w:val="007D40F2"/>
    <w:rsid w:val="007D42EA"/>
    <w:rsid w:val="007D4318"/>
    <w:rsid w:val="007D44A7"/>
    <w:rsid w:val="007D49DE"/>
    <w:rsid w:val="007D4B4E"/>
    <w:rsid w:val="007D5193"/>
    <w:rsid w:val="007D62C8"/>
    <w:rsid w:val="007D65F3"/>
    <w:rsid w:val="007D6C6C"/>
    <w:rsid w:val="007D6FFC"/>
    <w:rsid w:val="007D756D"/>
    <w:rsid w:val="007E015F"/>
    <w:rsid w:val="007E0427"/>
    <w:rsid w:val="007E060E"/>
    <w:rsid w:val="007E0AFC"/>
    <w:rsid w:val="007E0F2B"/>
    <w:rsid w:val="007E16EF"/>
    <w:rsid w:val="007E1851"/>
    <w:rsid w:val="007E1A15"/>
    <w:rsid w:val="007E1D89"/>
    <w:rsid w:val="007E208D"/>
    <w:rsid w:val="007E26E0"/>
    <w:rsid w:val="007E2D1C"/>
    <w:rsid w:val="007E333B"/>
    <w:rsid w:val="007E3673"/>
    <w:rsid w:val="007E4716"/>
    <w:rsid w:val="007E474C"/>
    <w:rsid w:val="007E54D1"/>
    <w:rsid w:val="007E5683"/>
    <w:rsid w:val="007E5804"/>
    <w:rsid w:val="007E585F"/>
    <w:rsid w:val="007E5BCC"/>
    <w:rsid w:val="007E6217"/>
    <w:rsid w:val="007E6C01"/>
    <w:rsid w:val="007E6C23"/>
    <w:rsid w:val="007E7291"/>
    <w:rsid w:val="007E7897"/>
    <w:rsid w:val="007E7E25"/>
    <w:rsid w:val="007E7EDB"/>
    <w:rsid w:val="007F0352"/>
    <w:rsid w:val="007F0494"/>
    <w:rsid w:val="007F0A01"/>
    <w:rsid w:val="007F13A6"/>
    <w:rsid w:val="007F1400"/>
    <w:rsid w:val="007F1490"/>
    <w:rsid w:val="007F191E"/>
    <w:rsid w:val="007F1B0C"/>
    <w:rsid w:val="007F1E3E"/>
    <w:rsid w:val="007F2070"/>
    <w:rsid w:val="007F26E4"/>
    <w:rsid w:val="007F2703"/>
    <w:rsid w:val="007F28BA"/>
    <w:rsid w:val="007F2E39"/>
    <w:rsid w:val="007F3159"/>
    <w:rsid w:val="007F37E4"/>
    <w:rsid w:val="007F3B0D"/>
    <w:rsid w:val="007F3CEF"/>
    <w:rsid w:val="007F3D55"/>
    <w:rsid w:val="007F3F7D"/>
    <w:rsid w:val="007F4139"/>
    <w:rsid w:val="007F41CA"/>
    <w:rsid w:val="007F421B"/>
    <w:rsid w:val="007F42F8"/>
    <w:rsid w:val="007F454C"/>
    <w:rsid w:val="007F4656"/>
    <w:rsid w:val="007F46DC"/>
    <w:rsid w:val="007F4AC9"/>
    <w:rsid w:val="007F4B27"/>
    <w:rsid w:val="007F4E33"/>
    <w:rsid w:val="007F5922"/>
    <w:rsid w:val="007F628C"/>
    <w:rsid w:val="007F6A3B"/>
    <w:rsid w:val="007F7232"/>
    <w:rsid w:val="007F76E6"/>
    <w:rsid w:val="007F7775"/>
    <w:rsid w:val="008000D7"/>
    <w:rsid w:val="00800FA6"/>
    <w:rsid w:val="00801818"/>
    <w:rsid w:val="00801850"/>
    <w:rsid w:val="00801981"/>
    <w:rsid w:val="00801B52"/>
    <w:rsid w:val="00801D42"/>
    <w:rsid w:val="0080276E"/>
    <w:rsid w:val="008028FE"/>
    <w:rsid w:val="0080358C"/>
    <w:rsid w:val="00804F2E"/>
    <w:rsid w:val="00805E95"/>
    <w:rsid w:val="0080668F"/>
    <w:rsid w:val="008068FF"/>
    <w:rsid w:val="00807662"/>
    <w:rsid w:val="00807BDA"/>
    <w:rsid w:val="0081036D"/>
    <w:rsid w:val="0081091C"/>
    <w:rsid w:val="008109C0"/>
    <w:rsid w:val="00810C4C"/>
    <w:rsid w:val="00810D9E"/>
    <w:rsid w:val="00810DAF"/>
    <w:rsid w:val="0081114C"/>
    <w:rsid w:val="008112CE"/>
    <w:rsid w:val="0081234C"/>
    <w:rsid w:val="00813140"/>
    <w:rsid w:val="0081335E"/>
    <w:rsid w:val="00813412"/>
    <w:rsid w:val="0081364A"/>
    <w:rsid w:val="00813A86"/>
    <w:rsid w:val="00814040"/>
    <w:rsid w:val="00814A23"/>
    <w:rsid w:val="00814E2D"/>
    <w:rsid w:val="00815A8E"/>
    <w:rsid w:val="00815D20"/>
    <w:rsid w:val="00816111"/>
    <w:rsid w:val="008162FC"/>
    <w:rsid w:val="00816A1A"/>
    <w:rsid w:val="00816B9D"/>
    <w:rsid w:val="00816DA6"/>
    <w:rsid w:val="00817778"/>
    <w:rsid w:val="00817908"/>
    <w:rsid w:val="0082092F"/>
    <w:rsid w:val="0082152A"/>
    <w:rsid w:val="00822415"/>
    <w:rsid w:val="00822541"/>
    <w:rsid w:val="008226E4"/>
    <w:rsid w:val="00822920"/>
    <w:rsid w:val="00822A88"/>
    <w:rsid w:val="00823805"/>
    <w:rsid w:val="00823FED"/>
    <w:rsid w:val="008243B2"/>
    <w:rsid w:val="008246F6"/>
    <w:rsid w:val="00824755"/>
    <w:rsid w:val="00824B81"/>
    <w:rsid w:val="00825018"/>
    <w:rsid w:val="0082524D"/>
    <w:rsid w:val="00825791"/>
    <w:rsid w:val="00826F88"/>
    <w:rsid w:val="008273A6"/>
    <w:rsid w:val="00827485"/>
    <w:rsid w:val="00827692"/>
    <w:rsid w:val="00827DB1"/>
    <w:rsid w:val="008307E1"/>
    <w:rsid w:val="00830EAB"/>
    <w:rsid w:val="008315AC"/>
    <w:rsid w:val="0083277F"/>
    <w:rsid w:val="00832BBC"/>
    <w:rsid w:val="00832BED"/>
    <w:rsid w:val="00832F6C"/>
    <w:rsid w:val="0083313E"/>
    <w:rsid w:val="008331E9"/>
    <w:rsid w:val="008332B0"/>
    <w:rsid w:val="00833424"/>
    <w:rsid w:val="00833AAE"/>
    <w:rsid w:val="00833BE1"/>
    <w:rsid w:val="00834516"/>
    <w:rsid w:val="00834689"/>
    <w:rsid w:val="008351FC"/>
    <w:rsid w:val="008356EB"/>
    <w:rsid w:val="00835BD5"/>
    <w:rsid w:val="00835C82"/>
    <w:rsid w:val="00836120"/>
    <w:rsid w:val="008362E5"/>
    <w:rsid w:val="0083644A"/>
    <w:rsid w:val="0083684B"/>
    <w:rsid w:val="00837A8C"/>
    <w:rsid w:val="00837DEC"/>
    <w:rsid w:val="00837E51"/>
    <w:rsid w:val="0084036F"/>
    <w:rsid w:val="008408AE"/>
    <w:rsid w:val="0084163E"/>
    <w:rsid w:val="00841903"/>
    <w:rsid w:val="00842445"/>
    <w:rsid w:val="008424E3"/>
    <w:rsid w:val="008429C8"/>
    <w:rsid w:val="00843050"/>
    <w:rsid w:val="008430B5"/>
    <w:rsid w:val="00844558"/>
    <w:rsid w:val="0084464D"/>
    <w:rsid w:val="00844CAC"/>
    <w:rsid w:val="00844D6D"/>
    <w:rsid w:val="00845343"/>
    <w:rsid w:val="0084582D"/>
    <w:rsid w:val="0084638D"/>
    <w:rsid w:val="00847977"/>
    <w:rsid w:val="00847EB1"/>
    <w:rsid w:val="00850617"/>
    <w:rsid w:val="00850683"/>
    <w:rsid w:val="00850A0A"/>
    <w:rsid w:val="00850D9E"/>
    <w:rsid w:val="0085199C"/>
    <w:rsid w:val="00851E8C"/>
    <w:rsid w:val="00852705"/>
    <w:rsid w:val="00852920"/>
    <w:rsid w:val="00852B26"/>
    <w:rsid w:val="008537E4"/>
    <w:rsid w:val="0085416A"/>
    <w:rsid w:val="008552C6"/>
    <w:rsid w:val="0085530D"/>
    <w:rsid w:val="00855FD1"/>
    <w:rsid w:val="00856A22"/>
    <w:rsid w:val="008578A1"/>
    <w:rsid w:val="00857D9E"/>
    <w:rsid w:val="00860581"/>
    <w:rsid w:val="00860DA9"/>
    <w:rsid w:val="00860FB1"/>
    <w:rsid w:val="00860FDE"/>
    <w:rsid w:val="008612FC"/>
    <w:rsid w:val="008614C3"/>
    <w:rsid w:val="008616DD"/>
    <w:rsid w:val="00861C88"/>
    <w:rsid w:val="008622B4"/>
    <w:rsid w:val="00862C5F"/>
    <w:rsid w:val="00862EDB"/>
    <w:rsid w:val="00862F93"/>
    <w:rsid w:val="00863115"/>
    <w:rsid w:val="0086336D"/>
    <w:rsid w:val="00863E75"/>
    <w:rsid w:val="00864769"/>
    <w:rsid w:val="00865458"/>
    <w:rsid w:val="00865BC4"/>
    <w:rsid w:val="0086615C"/>
    <w:rsid w:val="008665D6"/>
    <w:rsid w:val="00866C57"/>
    <w:rsid w:val="00867A17"/>
    <w:rsid w:val="00870353"/>
    <w:rsid w:val="00870C57"/>
    <w:rsid w:val="008714E4"/>
    <w:rsid w:val="0087190A"/>
    <w:rsid w:val="00871F2B"/>
    <w:rsid w:val="00871F4D"/>
    <w:rsid w:val="008720FE"/>
    <w:rsid w:val="008725B4"/>
    <w:rsid w:val="0087277E"/>
    <w:rsid w:val="00872827"/>
    <w:rsid w:val="00872DB5"/>
    <w:rsid w:val="008732F9"/>
    <w:rsid w:val="008734DA"/>
    <w:rsid w:val="00873F30"/>
    <w:rsid w:val="008741AA"/>
    <w:rsid w:val="00874CCD"/>
    <w:rsid w:val="00875437"/>
    <w:rsid w:val="0087568A"/>
    <w:rsid w:val="00875BE4"/>
    <w:rsid w:val="00875D49"/>
    <w:rsid w:val="0087639C"/>
    <w:rsid w:val="008763CE"/>
    <w:rsid w:val="00876736"/>
    <w:rsid w:val="0087713E"/>
    <w:rsid w:val="00877240"/>
    <w:rsid w:val="00877887"/>
    <w:rsid w:val="00877D2E"/>
    <w:rsid w:val="00877DF3"/>
    <w:rsid w:val="0088015B"/>
    <w:rsid w:val="00880728"/>
    <w:rsid w:val="008807E1"/>
    <w:rsid w:val="0088081F"/>
    <w:rsid w:val="0088091D"/>
    <w:rsid w:val="0088166A"/>
    <w:rsid w:val="00881868"/>
    <w:rsid w:val="00881A0C"/>
    <w:rsid w:val="00883542"/>
    <w:rsid w:val="00883FFB"/>
    <w:rsid w:val="008845B6"/>
    <w:rsid w:val="00885093"/>
    <w:rsid w:val="008856A1"/>
    <w:rsid w:val="00885B5E"/>
    <w:rsid w:val="008871B4"/>
    <w:rsid w:val="00887624"/>
    <w:rsid w:val="008877B1"/>
    <w:rsid w:val="00887D3C"/>
    <w:rsid w:val="008901A7"/>
    <w:rsid w:val="0089052F"/>
    <w:rsid w:val="008909BB"/>
    <w:rsid w:val="00890CE8"/>
    <w:rsid w:val="00891245"/>
    <w:rsid w:val="00891310"/>
    <w:rsid w:val="00892DD7"/>
    <w:rsid w:val="00892E8D"/>
    <w:rsid w:val="00893728"/>
    <w:rsid w:val="0089384F"/>
    <w:rsid w:val="008938E5"/>
    <w:rsid w:val="00893917"/>
    <w:rsid w:val="00893F80"/>
    <w:rsid w:val="00894133"/>
    <w:rsid w:val="008943F0"/>
    <w:rsid w:val="00894B8E"/>
    <w:rsid w:val="00894CAF"/>
    <w:rsid w:val="00895419"/>
    <w:rsid w:val="00895653"/>
    <w:rsid w:val="00895B2F"/>
    <w:rsid w:val="00896000"/>
    <w:rsid w:val="0089601C"/>
    <w:rsid w:val="0089616C"/>
    <w:rsid w:val="008962BA"/>
    <w:rsid w:val="00896BCD"/>
    <w:rsid w:val="008973B7"/>
    <w:rsid w:val="008974FF"/>
    <w:rsid w:val="00897C17"/>
    <w:rsid w:val="00897ECC"/>
    <w:rsid w:val="00897F1B"/>
    <w:rsid w:val="008A02A5"/>
    <w:rsid w:val="008A076A"/>
    <w:rsid w:val="008A0E20"/>
    <w:rsid w:val="008A0FBC"/>
    <w:rsid w:val="008A10F8"/>
    <w:rsid w:val="008A15C4"/>
    <w:rsid w:val="008A17EC"/>
    <w:rsid w:val="008A1BEE"/>
    <w:rsid w:val="008A1F58"/>
    <w:rsid w:val="008A2592"/>
    <w:rsid w:val="008A2B5B"/>
    <w:rsid w:val="008A2F6C"/>
    <w:rsid w:val="008A40E2"/>
    <w:rsid w:val="008A445B"/>
    <w:rsid w:val="008A4A05"/>
    <w:rsid w:val="008A4B19"/>
    <w:rsid w:val="008A4BCD"/>
    <w:rsid w:val="008A512D"/>
    <w:rsid w:val="008A52FD"/>
    <w:rsid w:val="008A5885"/>
    <w:rsid w:val="008A5DE1"/>
    <w:rsid w:val="008A6A6F"/>
    <w:rsid w:val="008A6CAB"/>
    <w:rsid w:val="008A75DE"/>
    <w:rsid w:val="008A7A0B"/>
    <w:rsid w:val="008A7A37"/>
    <w:rsid w:val="008B00D5"/>
    <w:rsid w:val="008B03BB"/>
    <w:rsid w:val="008B0648"/>
    <w:rsid w:val="008B0A7C"/>
    <w:rsid w:val="008B0B36"/>
    <w:rsid w:val="008B0B8B"/>
    <w:rsid w:val="008B147F"/>
    <w:rsid w:val="008B1A1B"/>
    <w:rsid w:val="008B2039"/>
    <w:rsid w:val="008B24CD"/>
    <w:rsid w:val="008B26D2"/>
    <w:rsid w:val="008B2F0C"/>
    <w:rsid w:val="008B2F79"/>
    <w:rsid w:val="008B3111"/>
    <w:rsid w:val="008B3558"/>
    <w:rsid w:val="008B372F"/>
    <w:rsid w:val="008B3EDF"/>
    <w:rsid w:val="008B4C9F"/>
    <w:rsid w:val="008B5067"/>
    <w:rsid w:val="008B524D"/>
    <w:rsid w:val="008B550D"/>
    <w:rsid w:val="008B6418"/>
    <w:rsid w:val="008B648C"/>
    <w:rsid w:val="008B6D5F"/>
    <w:rsid w:val="008B6EE9"/>
    <w:rsid w:val="008B7BE0"/>
    <w:rsid w:val="008B7ECF"/>
    <w:rsid w:val="008C01D5"/>
    <w:rsid w:val="008C0388"/>
    <w:rsid w:val="008C0A43"/>
    <w:rsid w:val="008C15D0"/>
    <w:rsid w:val="008C178D"/>
    <w:rsid w:val="008C180E"/>
    <w:rsid w:val="008C217F"/>
    <w:rsid w:val="008C2A8A"/>
    <w:rsid w:val="008C2B26"/>
    <w:rsid w:val="008C315C"/>
    <w:rsid w:val="008C348F"/>
    <w:rsid w:val="008C39A4"/>
    <w:rsid w:val="008C3E41"/>
    <w:rsid w:val="008C494D"/>
    <w:rsid w:val="008C592D"/>
    <w:rsid w:val="008C5C57"/>
    <w:rsid w:val="008C6284"/>
    <w:rsid w:val="008C653E"/>
    <w:rsid w:val="008C68D7"/>
    <w:rsid w:val="008C699E"/>
    <w:rsid w:val="008C69FF"/>
    <w:rsid w:val="008C6FCD"/>
    <w:rsid w:val="008C7575"/>
    <w:rsid w:val="008C7B9B"/>
    <w:rsid w:val="008D045E"/>
    <w:rsid w:val="008D122F"/>
    <w:rsid w:val="008D145B"/>
    <w:rsid w:val="008D1628"/>
    <w:rsid w:val="008D191E"/>
    <w:rsid w:val="008D1BB7"/>
    <w:rsid w:val="008D20FA"/>
    <w:rsid w:val="008D22D5"/>
    <w:rsid w:val="008D2524"/>
    <w:rsid w:val="008D2A51"/>
    <w:rsid w:val="008D2B20"/>
    <w:rsid w:val="008D3EA3"/>
    <w:rsid w:val="008D468A"/>
    <w:rsid w:val="008D50FD"/>
    <w:rsid w:val="008D5582"/>
    <w:rsid w:val="008D5E06"/>
    <w:rsid w:val="008D5F27"/>
    <w:rsid w:val="008D5FBE"/>
    <w:rsid w:val="008D63C2"/>
    <w:rsid w:val="008D64AE"/>
    <w:rsid w:val="008D6765"/>
    <w:rsid w:val="008D6BEA"/>
    <w:rsid w:val="008D6FE2"/>
    <w:rsid w:val="008D71F1"/>
    <w:rsid w:val="008D7528"/>
    <w:rsid w:val="008D7B97"/>
    <w:rsid w:val="008D7E4E"/>
    <w:rsid w:val="008E04EA"/>
    <w:rsid w:val="008E083A"/>
    <w:rsid w:val="008E0DFC"/>
    <w:rsid w:val="008E0F02"/>
    <w:rsid w:val="008E1582"/>
    <w:rsid w:val="008E28E1"/>
    <w:rsid w:val="008E2AAD"/>
    <w:rsid w:val="008E2AE6"/>
    <w:rsid w:val="008E2E50"/>
    <w:rsid w:val="008E2F64"/>
    <w:rsid w:val="008E371A"/>
    <w:rsid w:val="008E37BE"/>
    <w:rsid w:val="008E3D8E"/>
    <w:rsid w:val="008E3FF3"/>
    <w:rsid w:val="008E4294"/>
    <w:rsid w:val="008E4742"/>
    <w:rsid w:val="008E4A6C"/>
    <w:rsid w:val="008E4BC4"/>
    <w:rsid w:val="008E4C5E"/>
    <w:rsid w:val="008E4C7D"/>
    <w:rsid w:val="008E54CD"/>
    <w:rsid w:val="008E5F1E"/>
    <w:rsid w:val="008E6190"/>
    <w:rsid w:val="008E631F"/>
    <w:rsid w:val="008E6913"/>
    <w:rsid w:val="008E7B7B"/>
    <w:rsid w:val="008E7BAE"/>
    <w:rsid w:val="008F0086"/>
    <w:rsid w:val="008F04AA"/>
    <w:rsid w:val="008F0BD5"/>
    <w:rsid w:val="008F0FD5"/>
    <w:rsid w:val="008F10D4"/>
    <w:rsid w:val="008F114E"/>
    <w:rsid w:val="008F1554"/>
    <w:rsid w:val="008F1C71"/>
    <w:rsid w:val="008F2264"/>
    <w:rsid w:val="008F24A3"/>
    <w:rsid w:val="008F2951"/>
    <w:rsid w:val="008F3618"/>
    <w:rsid w:val="008F37A0"/>
    <w:rsid w:val="008F40B1"/>
    <w:rsid w:val="008F44FA"/>
    <w:rsid w:val="008F4BB9"/>
    <w:rsid w:val="008F4C5F"/>
    <w:rsid w:val="008F51D3"/>
    <w:rsid w:val="008F5214"/>
    <w:rsid w:val="008F5DA1"/>
    <w:rsid w:val="008F61A1"/>
    <w:rsid w:val="008F68E9"/>
    <w:rsid w:val="008F69C1"/>
    <w:rsid w:val="008F69F3"/>
    <w:rsid w:val="008F6AA3"/>
    <w:rsid w:val="008F73CC"/>
    <w:rsid w:val="008F74E5"/>
    <w:rsid w:val="008F775A"/>
    <w:rsid w:val="008F79D5"/>
    <w:rsid w:val="008F7E07"/>
    <w:rsid w:val="009000F2"/>
    <w:rsid w:val="00900335"/>
    <w:rsid w:val="009004EF"/>
    <w:rsid w:val="00900CF1"/>
    <w:rsid w:val="00901491"/>
    <w:rsid w:val="0090184C"/>
    <w:rsid w:val="00901BD2"/>
    <w:rsid w:val="0090214B"/>
    <w:rsid w:val="0090320A"/>
    <w:rsid w:val="00903974"/>
    <w:rsid w:val="00903A04"/>
    <w:rsid w:val="00903B3B"/>
    <w:rsid w:val="00903FB2"/>
    <w:rsid w:val="00904083"/>
    <w:rsid w:val="009042A4"/>
    <w:rsid w:val="0090441E"/>
    <w:rsid w:val="009045AF"/>
    <w:rsid w:val="00904A9A"/>
    <w:rsid w:val="00904B46"/>
    <w:rsid w:val="00905236"/>
    <w:rsid w:val="009053C7"/>
    <w:rsid w:val="00905457"/>
    <w:rsid w:val="00905611"/>
    <w:rsid w:val="00905DE4"/>
    <w:rsid w:val="00905F44"/>
    <w:rsid w:val="0090608C"/>
    <w:rsid w:val="00906162"/>
    <w:rsid w:val="009069FB"/>
    <w:rsid w:val="00906C55"/>
    <w:rsid w:val="009075A9"/>
    <w:rsid w:val="00907F13"/>
    <w:rsid w:val="00907F87"/>
    <w:rsid w:val="0091020A"/>
    <w:rsid w:val="009102E8"/>
    <w:rsid w:val="00910567"/>
    <w:rsid w:val="009105D7"/>
    <w:rsid w:val="00910630"/>
    <w:rsid w:val="0091081A"/>
    <w:rsid w:val="0091088B"/>
    <w:rsid w:val="009108F1"/>
    <w:rsid w:val="009109CE"/>
    <w:rsid w:val="00910AD9"/>
    <w:rsid w:val="00911C75"/>
    <w:rsid w:val="009120B4"/>
    <w:rsid w:val="00912160"/>
    <w:rsid w:val="009121BC"/>
    <w:rsid w:val="0091265A"/>
    <w:rsid w:val="009127D6"/>
    <w:rsid w:val="00912A41"/>
    <w:rsid w:val="00912B92"/>
    <w:rsid w:val="00912E7A"/>
    <w:rsid w:val="00912F1B"/>
    <w:rsid w:val="0091304E"/>
    <w:rsid w:val="009134F0"/>
    <w:rsid w:val="009136FB"/>
    <w:rsid w:val="0091409A"/>
    <w:rsid w:val="0091468E"/>
    <w:rsid w:val="00914DBD"/>
    <w:rsid w:val="00915262"/>
    <w:rsid w:val="00915381"/>
    <w:rsid w:val="00915A87"/>
    <w:rsid w:val="00915FBD"/>
    <w:rsid w:val="009165EA"/>
    <w:rsid w:val="00916781"/>
    <w:rsid w:val="00916AB9"/>
    <w:rsid w:val="00916C73"/>
    <w:rsid w:val="00917378"/>
    <w:rsid w:val="00917A6A"/>
    <w:rsid w:val="009204B6"/>
    <w:rsid w:val="00920629"/>
    <w:rsid w:val="0092079F"/>
    <w:rsid w:val="009211EB"/>
    <w:rsid w:val="009214D2"/>
    <w:rsid w:val="00921B27"/>
    <w:rsid w:val="00922457"/>
    <w:rsid w:val="0092287D"/>
    <w:rsid w:val="00922B20"/>
    <w:rsid w:val="009232C0"/>
    <w:rsid w:val="009233FD"/>
    <w:rsid w:val="009236B4"/>
    <w:rsid w:val="00923B80"/>
    <w:rsid w:val="00923BF9"/>
    <w:rsid w:val="00923D78"/>
    <w:rsid w:val="009240A0"/>
    <w:rsid w:val="00924374"/>
    <w:rsid w:val="00924765"/>
    <w:rsid w:val="00924A4B"/>
    <w:rsid w:val="00924B1F"/>
    <w:rsid w:val="00924E02"/>
    <w:rsid w:val="0092519F"/>
    <w:rsid w:val="00925819"/>
    <w:rsid w:val="00925BA2"/>
    <w:rsid w:val="00925F77"/>
    <w:rsid w:val="00926392"/>
    <w:rsid w:val="00926643"/>
    <w:rsid w:val="009266E2"/>
    <w:rsid w:val="00926CF0"/>
    <w:rsid w:val="009272BA"/>
    <w:rsid w:val="009272C5"/>
    <w:rsid w:val="0092753A"/>
    <w:rsid w:val="00927665"/>
    <w:rsid w:val="00927B5D"/>
    <w:rsid w:val="00927EAC"/>
    <w:rsid w:val="009309AC"/>
    <w:rsid w:val="00930D0E"/>
    <w:rsid w:val="00930F9A"/>
    <w:rsid w:val="00931174"/>
    <w:rsid w:val="0093198A"/>
    <w:rsid w:val="00931C7F"/>
    <w:rsid w:val="009328F3"/>
    <w:rsid w:val="00932F3F"/>
    <w:rsid w:val="00932FCF"/>
    <w:rsid w:val="009331C8"/>
    <w:rsid w:val="009335B4"/>
    <w:rsid w:val="009337E0"/>
    <w:rsid w:val="00933880"/>
    <w:rsid w:val="00933F54"/>
    <w:rsid w:val="00934626"/>
    <w:rsid w:val="00935BFB"/>
    <w:rsid w:val="00936173"/>
    <w:rsid w:val="00936848"/>
    <w:rsid w:val="00936BA6"/>
    <w:rsid w:val="0093757A"/>
    <w:rsid w:val="009379C7"/>
    <w:rsid w:val="00937EEB"/>
    <w:rsid w:val="009402AE"/>
    <w:rsid w:val="00940911"/>
    <w:rsid w:val="00940AF6"/>
    <w:rsid w:val="00940F50"/>
    <w:rsid w:val="009411CE"/>
    <w:rsid w:val="00941425"/>
    <w:rsid w:val="009415B9"/>
    <w:rsid w:val="0094175F"/>
    <w:rsid w:val="009418AB"/>
    <w:rsid w:val="009420F3"/>
    <w:rsid w:val="0094210B"/>
    <w:rsid w:val="00942963"/>
    <w:rsid w:val="0094298C"/>
    <w:rsid w:val="00942D6D"/>
    <w:rsid w:val="00943100"/>
    <w:rsid w:val="009436ED"/>
    <w:rsid w:val="00943704"/>
    <w:rsid w:val="009437E4"/>
    <w:rsid w:val="0094399F"/>
    <w:rsid w:val="00943D1E"/>
    <w:rsid w:val="00943D8C"/>
    <w:rsid w:val="009444A7"/>
    <w:rsid w:val="00944CB9"/>
    <w:rsid w:val="00946306"/>
    <w:rsid w:val="0094647E"/>
    <w:rsid w:val="00946584"/>
    <w:rsid w:val="00947DCD"/>
    <w:rsid w:val="0095039D"/>
    <w:rsid w:val="00950454"/>
    <w:rsid w:val="00950833"/>
    <w:rsid w:val="0095088B"/>
    <w:rsid w:val="00950B78"/>
    <w:rsid w:val="00950E5D"/>
    <w:rsid w:val="009514BF"/>
    <w:rsid w:val="00951713"/>
    <w:rsid w:val="0095189E"/>
    <w:rsid w:val="009519C1"/>
    <w:rsid w:val="00951A11"/>
    <w:rsid w:val="0095270C"/>
    <w:rsid w:val="00952A8A"/>
    <w:rsid w:val="00952C46"/>
    <w:rsid w:val="009542FC"/>
    <w:rsid w:val="009546E6"/>
    <w:rsid w:val="00954D3E"/>
    <w:rsid w:val="00954F90"/>
    <w:rsid w:val="009551C6"/>
    <w:rsid w:val="009556C6"/>
    <w:rsid w:val="00955C85"/>
    <w:rsid w:val="009561C2"/>
    <w:rsid w:val="0095636D"/>
    <w:rsid w:val="00956899"/>
    <w:rsid w:val="0095720A"/>
    <w:rsid w:val="00957575"/>
    <w:rsid w:val="00957618"/>
    <w:rsid w:val="009578FC"/>
    <w:rsid w:val="00957C52"/>
    <w:rsid w:val="00957D56"/>
    <w:rsid w:val="00960530"/>
    <w:rsid w:val="0096055A"/>
    <w:rsid w:val="0096080B"/>
    <w:rsid w:val="00960A1D"/>
    <w:rsid w:val="00962327"/>
    <w:rsid w:val="00962C4F"/>
    <w:rsid w:val="00962CD4"/>
    <w:rsid w:val="00962F6F"/>
    <w:rsid w:val="009635B8"/>
    <w:rsid w:val="009638E5"/>
    <w:rsid w:val="00964BAC"/>
    <w:rsid w:val="0096521E"/>
    <w:rsid w:val="00965294"/>
    <w:rsid w:val="00965F3C"/>
    <w:rsid w:val="00966403"/>
    <w:rsid w:val="0096683A"/>
    <w:rsid w:val="0097042F"/>
    <w:rsid w:val="00970F0E"/>
    <w:rsid w:val="00970F63"/>
    <w:rsid w:val="00971114"/>
    <w:rsid w:val="00971793"/>
    <w:rsid w:val="00971992"/>
    <w:rsid w:val="00971E71"/>
    <w:rsid w:val="00971EBF"/>
    <w:rsid w:val="00971F5A"/>
    <w:rsid w:val="00972A33"/>
    <w:rsid w:val="00972BD2"/>
    <w:rsid w:val="00972CF3"/>
    <w:rsid w:val="00972D8F"/>
    <w:rsid w:val="00972FE4"/>
    <w:rsid w:val="0097307C"/>
    <w:rsid w:val="00973451"/>
    <w:rsid w:val="00973885"/>
    <w:rsid w:val="00973B3D"/>
    <w:rsid w:val="00973BF5"/>
    <w:rsid w:val="0097582E"/>
    <w:rsid w:val="00975B77"/>
    <w:rsid w:val="00975D32"/>
    <w:rsid w:val="00975F1A"/>
    <w:rsid w:val="00976983"/>
    <w:rsid w:val="0097715F"/>
    <w:rsid w:val="009771C1"/>
    <w:rsid w:val="0098038C"/>
    <w:rsid w:val="009811B6"/>
    <w:rsid w:val="009814D4"/>
    <w:rsid w:val="00981734"/>
    <w:rsid w:val="00981A8B"/>
    <w:rsid w:val="00982257"/>
    <w:rsid w:val="009824AE"/>
    <w:rsid w:val="00982C13"/>
    <w:rsid w:val="00982DD7"/>
    <w:rsid w:val="00982F63"/>
    <w:rsid w:val="009835E1"/>
    <w:rsid w:val="00983681"/>
    <w:rsid w:val="0098377B"/>
    <w:rsid w:val="00984102"/>
    <w:rsid w:val="009844DE"/>
    <w:rsid w:val="00984701"/>
    <w:rsid w:val="00984E5A"/>
    <w:rsid w:val="009851B5"/>
    <w:rsid w:val="00985211"/>
    <w:rsid w:val="009853A7"/>
    <w:rsid w:val="0098546A"/>
    <w:rsid w:val="00985850"/>
    <w:rsid w:val="00985F77"/>
    <w:rsid w:val="009863FA"/>
    <w:rsid w:val="00987551"/>
    <w:rsid w:val="00987576"/>
    <w:rsid w:val="009901CE"/>
    <w:rsid w:val="00990656"/>
    <w:rsid w:val="009907C8"/>
    <w:rsid w:val="00990F8F"/>
    <w:rsid w:val="0099114F"/>
    <w:rsid w:val="009912AF"/>
    <w:rsid w:val="009912C3"/>
    <w:rsid w:val="00991A41"/>
    <w:rsid w:val="00991AB1"/>
    <w:rsid w:val="00991E65"/>
    <w:rsid w:val="009921D5"/>
    <w:rsid w:val="0099229C"/>
    <w:rsid w:val="0099288E"/>
    <w:rsid w:val="00992CFB"/>
    <w:rsid w:val="00992EF2"/>
    <w:rsid w:val="00993247"/>
    <w:rsid w:val="00993374"/>
    <w:rsid w:val="0099339D"/>
    <w:rsid w:val="00993709"/>
    <w:rsid w:val="00993854"/>
    <w:rsid w:val="00994FB0"/>
    <w:rsid w:val="0099609C"/>
    <w:rsid w:val="00996BD7"/>
    <w:rsid w:val="00997734"/>
    <w:rsid w:val="0099784C"/>
    <w:rsid w:val="00997C70"/>
    <w:rsid w:val="009A07F0"/>
    <w:rsid w:val="009A12A4"/>
    <w:rsid w:val="009A17B1"/>
    <w:rsid w:val="009A1971"/>
    <w:rsid w:val="009A1D28"/>
    <w:rsid w:val="009A1DED"/>
    <w:rsid w:val="009A2383"/>
    <w:rsid w:val="009A268C"/>
    <w:rsid w:val="009A2694"/>
    <w:rsid w:val="009A28C9"/>
    <w:rsid w:val="009A2DDF"/>
    <w:rsid w:val="009A2E1A"/>
    <w:rsid w:val="009A39A9"/>
    <w:rsid w:val="009A3A87"/>
    <w:rsid w:val="009A4088"/>
    <w:rsid w:val="009A4244"/>
    <w:rsid w:val="009A43DD"/>
    <w:rsid w:val="009A457D"/>
    <w:rsid w:val="009A492C"/>
    <w:rsid w:val="009A4BC5"/>
    <w:rsid w:val="009A4C7B"/>
    <w:rsid w:val="009A556E"/>
    <w:rsid w:val="009A5AFE"/>
    <w:rsid w:val="009A6524"/>
    <w:rsid w:val="009A6A03"/>
    <w:rsid w:val="009A6C1D"/>
    <w:rsid w:val="009A71A5"/>
    <w:rsid w:val="009A7A6D"/>
    <w:rsid w:val="009A7CD9"/>
    <w:rsid w:val="009B0045"/>
    <w:rsid w:val="009B0A31"/>
    <w:rsid w:val="009B0DEF"/>
    <w:rsid w:val="009B0F5D"/>
    <w:rsid w:val="009B1198"/>
    <w:rsid w:val="009B1214"/>
    <w:rsid w:val="009B18A8"/>
    <w:rsid w:val="009B1ADD"/>
    <w:rsid w:val="009B29FB"/>
    <w:rsid w:val="009B301F"/>
    <w:rsid w:val="009B312E"/>
    <w:rsid w:val="009B335B"/>
    <w:rsid w:val="009B5933"/>
    <w:rsid w:val="009B5B7F"/>
    <w:rsid w:val="009B5CD4"/>
    <w:rsid w:val="009B60FD"/>
    <w:rsid w:val="009B7FA8"/>
    <w:rsid w:val="009C04F7"/>
    <w:rsid w:val="009C0ADA"/>
    <w:rsid w:val="009C10F9"/>
    <w:rsid w:val="009C13B4"/>
    <w:rsid w:val="009C17C8"/>
    <w:rsid w:val="009C17E6"/>
    <w:rsid w:val="009C244C"/>
    <w:rsid w:val="009C2A07"/>
    <w:rsid w:val="009C2D0B"/>
    <w:rsid w:val="009C3673"/>
    <w:rsid w:val="009C39A0"/>
    <w:rsid w:val="009C3CCA"/>
    <w:rsid w:val="009C4347"/>
    <w:rsid w:val="009C46C6"/>
    <w:rsid w:val="009C51A0"/>
    <w:rsid w:val="009C5616"/>
    <w:rsid w:val="009C574D"/>
    <w:rsid w:val="009C585A"/>
    <w:rsid w:val="009C5911"/>
    <w:rsid w:val="009C6629"/>
    <w:rsid w:val="009C6B33"/>
    <w:rsid w:val="009C6B77"/>
    <w:rsid w:val="009C6F4B"/>
    <w:rsid w:val="009C773D"/>
    <w:rsid w:val="009C7A47"/>
    <w:rsid w:val="009D02DB"/>
    <w:rsid w:val="009D0382"/>
    <w:rsid w:val="009D03C9"/>
    <w:rsid w:val="009D142D"/>
    <w:rsid w:val="009D1513"/>
    <w:rsid w:val="009D15CC"/>
    <w:rsid w:val="009D175B"/>
    <w:rsid w:val="009D2516"/>
    <w:rsid w:val="009D26A9"/>
    <w:rsid w:val="009D2999"/>
    <w:rsid w:val="009D2D5C"/>
    <w:rsid w:val="009D315D"/>
    <w:rsid w:val="009D37CA"/>
    <w:rsid w:val="009D3B5B"/>
    <w:rsid w:val="009D3F6A"/>
    <w:rsid w:val="009D40D5"/>
    <w:rsid w:val="009D4AC5"/>
    <w:rsid w:val="009D55A1"/>
    <w:rsid w:val="009D56C5"/>
    <w:rsid w:val="009D57ED"/>
    <w:rsid w:val="009D5B18"/>
    <w:rsid w:val="009D5C53"/>
    <w:rsid w:val="009D5CD7"/>
    <w:rsid w:val="009D5DE7"/>
    <w:rsid w:val="009D64EA"/>
    <w:rsid w:val="009D6599"/>
    <w:rsid w:val="009D6EC6"/>
    <w:rsid w:val="009D7714"/>
    <w:rsid w:val="009D78D3"/>
    <w:rsid w:val="009D7A7F"/>
    <w:rsid w:val="009D7D1A"/>
    <w:rsid w:val="009D7DBA"/>
    <w:rsid w:val="009E0070"/>
    <w:rsid w:val="009E00B0"/>
    <w:rsid w:val="009E051D"/>
    <w:rsid w:val="009E092D"/>
    <w:rsid w:val="009E129F"/>
    <w:rsid w:val="009E12A0"/>
    <w:rsid w:val="009E194B"/>
    <w:rsid w:val="009E1D51"/>
    <w:rsid w:val="009E290F"/>
    <w:rsid w:val="009E2C18"/>
    <w:rsid w:val="009E315D"/>
    <w:rsid w:val="009E31A8"/>
    <w:rsid w:val="009E3707"/>
    <w:rsid w:val="009E3B08"/>
    <w:rsid w:val="009E3B9C"/>
    <w:rsid w:val="009E3C19"/>
    <w:rsid w:val="009E4252"/>
    <w:rsid w:val="009E4E26"/>
    <w:rsid w:val="009E4E36"/>
    <w:rsid w:val="009E4EFC"/>
    <w:rsid w:val="009E7E6F"/>
    <w:rsid w:val="009F0553"/>
    <w:rsid w:val="009F0D07"/>
    <w:rsid w:val="009F0FE1"/>
    <w:rsid w:val="009F1487"/>
    <w:rsid w:val="009F1A4F"/>
    <w:rsid w:val="009F1CF2"/>
    <w:rsid w:val="009F1D54"/>
    <w:rsid w:val="009F1D87"/>
    <w:rsid w:val="009F234B"/>
    <w:rsid w:val="009F23C1"/>
    <w:rsid w:val="009F294A"/>
    <w:rsid w:val="009F2CCB"/>
    <w:rsid w:val="009F2F75"/>
    <w:rsid w:val="009F31C4"/>
    <w:rsid w:val="009F35FE"/>
    <w:rsid w:val="009F366B"/>
    <w:rsid w:val="009F3908"/>
    <w:rsid w:val="009F4392"/>
    <w:rsid w:val="009F466F"/>
    <w:rsid w:val="009F4E56"/>
    <w:rsid w:val="009F516F"/>
    <w:rsid w:val="009F5374"/>
    <w:rsid w:val="009F590C"/>
    <w:rsid w:val="009F5AA9"/>
    <w:rsid w:val="009F69E3"/>
    <w:rsid w:val="009F6C89"/>
    <w:rsid w:val="009F71A8"/>
    <w:rsid w:val="009F74D6"/>
    <w:rsid w:val="009F7A40"/>
    <w:rsid w:val="00A00063"/>
    <w:rsid w:val="00A001BE"/>
    <w:rsid w:val="00A00537"/>
    <w:rsid w:val="00A00C75"/>
    <w:rsid w:val="00A00E46"/>
    <w:rsid w:val="00A00EF2"/>
    <w:rsid w:val="00A016BD"/>
    <w:rsid w:val="00A018F1"/>
    <w:rsid w:val="00A01965"/>
    <w:rsid w:val="00A025B8"/>
    <w:rsid w:val="00A029D2"/>
    <w:rsid w:val="00A02C7B"/>
    <w:rsid w:val="00A0301E"/>
    <w:rsid w:val="00A03264"/>
    <w:rsid w:val="00A032BF"/>
    <w:rsid w:val="00A0382A"/>
    <w:rsid w:val="00A03AD3"/>
    <w:rsid w:val="00A03BC7"/>
    <w:rsid w:val="00A03C2E"/>
    <w:rsid w:val="00A04344"/>
    <w:rsid w:val="00A04973"/>
    <w:rsid w:val="00A04CD4"/>
    <w:rsid w:val="00A04E1A"/>
    <w:rsid w:val="00A04E94"/>
    <w:rsid w:val="00A05AF7"/>
    <w:rsid w:val="00A05DB9"/>
    <w:rsid w:val="00A06397"/>
    <w:rsid w:val="00A06A19"/>
    <w:rsid w:val="00A06D76"/>
    <w:rsid w:val="00A06F28"/>
    <w:rsid w:val="00A07669"/>
    <w:rsid w:val="00A0766B"/>
    <w:rsid w:val="00A07E26"/>
    <w:rsid w:val="00A100FD"/>
    <w:rsid w:val="00A10798"/>
    <w:rsid w:val="00A111BF"/>
    <w:rsid w:val="00A1161C"/>
    <w:rsid w:val="00A1196C"/>
    <w:rsid w:val="00A11E60"/>
    <w:rsid w:val="00A1264F"/>
    <w:rsid w:val="00A127A2"/>
    <w:rsid w:val="00A12C0C"/>
    <w:rsid w:val="00A12C47"/>
    <w:rsid w:val="00A130D0"/>
    <w:rsid w:val="00A139E9"/>
    <w:rsid w:val="00A13E01"/>
    <w:rsid w:val="00A1431E"/>
    <w:rsid w:val="00A1484F"/>
    <w:rsid w:val="00A14C17"/>
    <w:rsid w:val="00A14C2B"/>
    <w:rsid w:val="00A14CB5"/>
    <w:rsid w:val="00A1548E"/>
    <w:rsid w:val="00A15666"/>
    <w:rsid w:val="00A15CE6"/>
    <w:rsid w:val="00A1600E"/>
    <w:rsid w:val="00A16049"/>
    <w:rsid w:val="00A16586"/>
    <w:rsid w:val="00A1677A"/>
    <w:rsid w:val="00A167C4"/>
    <w:rsid w:val="00A1688B"/>
    <w:rsid w:val="00A169F7"/>
    <w:rsid w:val="00A16CE3"/>
    <w:rsid w:val="00A17DA4"/>
    <w:rsid w:val="00A17DBA"/>
    <w:rsid w:val="00A17FB1"/>
    <w:rsid w:val="00A2043C"/>
    <w:rsid w:val="00A20B1C"/>
    <w:rsid w:val="00A21593"/>
    <w:rsid w:val="00A21C6E"/>
    <w:rsid w:val="00A22C2F"/>
    <w:rsid w:val="00A2341A"/>
    <w:rsid w:val="00A237F9"/>
    <w:rsid w:val="00A23C40"/>
    <w:rsid w:val="00A24840"/>
    <w:rsid w:val="00A24B57"/>
    <w:rsid w:val="00A252B2"/>
    <w:rsid w:val="00A2598F"/>
    <w:rsid w:val="00A25E22"/>
    <w:rsid w:val="00A25F6B"/>
    <w:rsid w:val="00A2625F"/>
    <w:rsid w:val="00A262C9"/>
    <w:rsid w:val="00A26305"/>
    <w:rsid w:val="00A2756F"/>
    <w:rsid w:val="00A2767F"/>
    <w:rsid w:val="00A2798A"/>
    <w:rsid w:val="00A3057C"/>
    <w:rsid w:val="00A30A8A"/>
    <w:rsid w:val="00A30E1E"/>
    <w:rsid w:val="00A30E4D"/>
    <w:rsid w:val="00A3153A"/>
    <w:rsid w:val="00A3157F"/>
    <w:rsid w:val="00A316CA"/>
    <w:rsid w:val="00A323C6"/>
    <w:rsid w:val="00A3244A"/>
    <w:rsid w:val="00A3245F"/>
    <w:rsid w:val="00A325D6"/>
    <w:rsid w:val="00A32AB6"/>
    <w:rsid w:val="00A32D17"/>
    <w:rsid w:val="00A32F5D"/>
    <w:rsid w:val="00A332F5"/>
    <w:rsid w:val="00A33463"/>
    <w:rsid w:val="00A339AD"/>
    <w:rsid w:val="00A34AA4"/>
    <w:rsid w:val="00A35129"/>
    <w:rsid w:val="00A35D31"/>
    <w:rsid w:val="00A360AE"/>
    <w:rsid w:val="00A360C9"/>
    <w:rsid w:val="00A36334"/>
    <w:rsid w:val="00A365E4"/>
    <w:rsid w:val="00A3698B"/>
    <w:rsid w:val="00A371EF"/>
    <w:rsid w:val="00A37D00"/>
    <w:rsid w:val="00A40795"/>
    <w:rsid w:val="00A408DC"/>
    <w:rsid w:val="00A4090A"/>
    <w:rsid w:val="00A40ED4"/>
    <w:rsid w:val="00A41127"/>
    <w:rsid w:val="00A412F2"/>
    <w:rsid w:val="00A41655"/>
    <w:rsid w:val="00A41A1D"/>
    <w:rsid w:val="00A420E0"/>
    <w:rsid w:val="00A42123"/>
    <w:rsid w:val="00A426B1"/>
    <w:rsid w:val="00A42E0D"/>
    <w:rsid w:val="00A42EE9"/>
    <w:rsid w:val="00A43A5C"/>
    <w:rsid w:val="00A43A68"/>
    <w:rsid w:val="00A43FAA"/>
    <w:rsid w:val="00A43FB0"/>
    <w:rsid w:val="00A4413F"/>
    <w:rsid w:val="00A44181"/>
    <w:rsid w:val="00A445CD"/>
    <w:rsid w:val="00A4487E"/>
    <w:rsid w:val="00A4531C"/>
    <w:rsid w:val="00A45956"/>
    <w:rsid w:val="00A4596B"/>
    <w:rsid w:val="00A45DE5"/>
    <w:rsid w:val="00A466E4"/>
    <w:rsid w:val="00A46A13"/>
    <w:rsid w:val="00A46C0A"/>
    <w:rsid w:val="00A47219"/>
    <w:rsid w:val="00A47C30"/>
    <w:rsid w:val="00A47FD2"/>
    <w:rsid w:val="00A5049A"/>
    <w:rsid w:val="00A506DA"/>
    <w:rsid w:val="00A5087A"/>
    <w:rsid w:val="00A50D4F"/>
    <w:rsid w:val="00A51C9B"/>
    <w:rsid w:val="00A51DD3"/>
    <w:rsid w:val="00A51E21"/>
    <w:rsid w:val="00A5281F"/>
    <w:rsid w:val="00A533FB"/>
    <w:rsid w:val="00A54098"/>
    <w:rsid w:val="00A54127"/>
    <w:rsid w:val="00A54449"/>
    <w:rsid w:val="00A5489D"/>
    <w:rsid w:val="00A54F98"/>
    <w:rsid w:val="00A551CA"/>
    <w:rsid w:val="00A5573D"/>
    <w:rsid w:val="00A55869"/>
    <w:rsid w:val="00A558A2"/>
    <w:rsid w:val="00A55941"/>
    <w:rsid w:val="00A55A0E"/>
    <w:rsid w:val="00A565A0"/>
    <w:rsid w:val="00A56681"/>
    <w:rsid w:val="00A569C4"/>
    <w:rsid w:val="00A5733C"/>
    <w:rsid w:val="00A57410"/>
    <w:rsid w:val="00A606A5"/>
    <w:rsid w:val="00A60B50"/>
    <w:rsid w:val="00A60D3C"/>
    <w:rsid w:val="00A611E2"/>
    <w:rsid w:val="00A61850"/>
    <w:rsid w:val="00A61AB7"/>
    <w:rsid w:val="00A61D4E"/>
    <w:rsid w:val="00A62636"/>
    <w:rsid w:val="00A64621"/>
    <w:rsid w:val="00A6509F"/>
    <w:rsid w:val="00A653A9"/>
    <w:rsid w:val="00A65610"/>
    <w:rsid w:val="00A65E5E"/>
    <w:rsid w:val="00A6635B"/>
    <w:rsid w:val="00A664F7"/>
    <w:rsid w:val="00A6671E"/>
    <w:rsid w:val="00A676A9"/>
    <w:rsid w:val="00A67DD9"/>
    <w:rsid w:val="00A702E1"/>
    <w:rsid w:val="00A708FB"/>
    <w:rsid w:val="00A7152A"/>
    <w:rsid w:val="00A71C1F"/>
    <w:rsid w:val="00A71E83"/>
    <w:rsid w:val="00A72089"/>
    <w:rsid w:val="00A7216D"/>
    <w:rsid w:val="00A72D4F"/>
    <w:rsid w:val="00A73414"/>
    <w:rsid w:val="00A73612"/>
    <w:rsid w:val="00A73B2C"/>
    <w:rsid w:val="00A745EE"/>
    <w:rsid w:val="00A748B7"/>
    <w:rsid w:val="00A750B5"/>
    <w:rsid w:val="00A751DF"/>
    <w:rsid w:val="00A75D43"/>
    <w:rsid w:val="00A75F86"/>
    <w:rsid w:val="00A75FCD"/>
    <w:rsid w:val="00A77069"/>
    <w:rsid w:val="00A7790B"/>
    <w:rsid w:val="00A77E51"/>
    <w:rsid w:val="00A80020"/>
    <w:rsid w:val="00A802C4"/>
    <w:rsid w:val="00A80863"/>
    <w:rsid w:val="00A80B1D"/>
    <w:rsid w:val="00A81DB0"/>
    <w:rsid w:val="00A81F1B"/>
    <w:rsid w:val="00A82664"/>
    <w:rsid w:val="00A826AF"/>
    <w:rsid w:val="00A828B7"/>
    <w:rsid w:val="00A82AEE"/>
    <w:rsid w:val="00A82F0B"/>
    <w:rsid w:val="00A8318A"/>
    <w:rsid w:val="00A83799"/>
    <w:rsid w:val="00A845B4"/>
    <w:rsid w:val="00A85170"/>
    <w:rsid w:val="00A85AB2"/>
    <w:rsid w:val="00A85E35"/>
    <w:rsid w:val="00A85F2B"/>
    <w:rsid w:val="00A86AAD"/>
    <w:rsid w:val="00A86BA0"/>
    <w:rsid w:val="00A87807"/>
    <w:rsid w:val="00A87967"/>
    <w:rsid w:val="00A87AC4"/>
    <w:rsid w:val="00A87B5C"/>
    <w:rsid w:val="00A9134A"/>
    <w:rsid w:val="00A918D7"/>
    <w:rsid w:val="00A9215E"/>
    <w:rsid w:val="00A9231E"/>
    <w:rsid w:val="00A9279C"/>
    <w:rsid w:val="00A92ADC"/>
    <w:rsid w:val="00A93269"/>
    <w:rsid w:val="00A93A91"/>
    <w:rsid w:val="00A93C1C"/>
    <w:rsid w:val="00A93DCE"/>
    <w:rsid w:val="00A94861"/>
    <w:rsid w:val="00A948E0"/>
    <w:rsid w:val="00A94E4B"/>
    <w:rsid w:val="00A9519A"/>
    <w:rsid w:val="00A954FE"/>
    <w:rsid w:val="00A95AC9"/>
    <w:rsid w:val="00A95CED"/>
    <w:rsid w:val="00A95E8E"/>
    <w:rsid w:val="00A95FB1"/>
    <w:rsid w:val="00AA00D0"/>
    <w:rsid w:val="00AA031C"/>
    <w:rsid w:val="00AA0687"/>
    <w:rsid w:val="00AA07FA"/>
    <w:rsid w:val="00AA0851"/>
    <w:rsid w:val="00AA0D37"/>
    <w:rsid w:val="00AA1026"/>
    <w:rsid w:val="00AA121B"/>
    <w:rsid w:val="00AA12CC"/>
    <w:rsid w:val="00AA1853"/>
    <w:rsid w:val="00AA1EF2"/>
    <w:rsid w:val="00AA2251"/>
    <w:rsid w:val="00AA236C"/>
    <w:rsid w:val="00AA256F"/>
    <w:rsid w:val="00AA263D"/>
    <w:rsid w:val="00AA2808"/>
    <w:rsid w:val="00AA2A3E"/>
    <w:rsid w:val="00AA2BDC"/>
    <w:rsid w:val="00AA405B"/>
    <w:rsid w:val="00AA4200"/>
    <w:rsid w:val="00AA4E7E"/>
    <w:rsid w:val="00AA517C"/>
    <w:rsid w:val="00AA5834"/>
    <w:rsid w:val="00AA5C55"/>
    <w:rsid w:val="00AA6133"/>
    <w:rsid w:val="00AA616C"/>
    <w:rsid w:val="00AA6332"/>
    <w:rsid w:val="00AA633D"/>
    <w:rsid w:val="00AA6594"/>
    <w:rsid w:val="00AA6680"/>
    <w:rsid w:val="00AA6A15"/>
    <w:rsid w:val="00AA6AD6"/>
    <w:rsid w:val="00AA72D8"/>
    <w:rsid w:val="00AA72FE"/>
    <w:rsid w:val="00AA7445"/>
    <w:rsid w:val="00AA74EE"/>
    <w:rsid w:val="00AA7519"/>
    <w:rsid w:val="00AA7A10"/>
    <w:rsid w:val="00AB038A"/>
    <w:rsid w:val="00AB1E6A"/>
    <w:rsid w:val="00AB1EC9"/>
    <w:rsid w:val="00AB1F0C"/>
    <w:rsid w:val="00AB2281"/>
    <w:rsid w:val="00AB255E"/>
    <w:rsid w:val="00AB2BE1"/>
    <w:rsid w:val="00AB2E4F"/>
    <w:rsid w:val="00AB359E"/>
    <w:rsid w:val="00AB3907"/>
    <w:rsid w:val="00AB4A4D"/>
    <w:rsid w:val="00AB4A8E"/>
    <w:rsid w:val="00AB4DB5"/>
    <w:rsid w:val="00AB52EF"/>
    <w:rsid w:val="00AB6614"/>
    <w:rsid w:val="00AB6725"/>
    <w:rsid w:val="00AB6F4C"/>
    <w:rsid w:val="00AB72C9"/>
    <w:rsid w:val="00AB78CA"/>
    <w:rsid w:val="00AB7BD2"/>
    <w:rsid w:val="00AC0BAB"/>
    <w:rsid w:val="00AC1257"/>
    <w:rsid w:val="00AC1C02"/>
    <w:rsid w:val="00AC1F81"/>
    <w:rsid w:val="00AC20FB"/>
    <w:rsid w:val="00AC219F"/>
    <w:rsid w:val="00AC31E1"/>
    <w:rsid w:val="00AC33E3"/>
    <w:rsid w:val="00AC340B"/>
    <w:rsid w:val="00AC384C"/>
    <w:rsid w:val="00AC3941"/>
    <w:rsid w:val="00AC3AA5"/>
    <w:rsid w:val="00AC4399"/>
    <w:rsid w:val="00AC4EDC"/>
    <w:rsid w:val="00AC5803"/>
    <w:rsid w:val="00AC7742"/>
    <w:rsid w:val="00AC7950"/>
    <w:rsid w:val="00AD071A"/>
    <w:rsid w:val="00AD0D50"/>
    <w:rsid w:val="00AD17AB"/>
    <w:rsid w:val="00AD1D18"/>
    <w:rsid w:val="00AD2089"/>
    <w:rsid w:val="00AD208D"/>
    <w:rsid w:val="00AD20B2"/>
    <w:rsid w:val="00AD20B6"/>
    <w:rsid w:val="00AD2A2E"/>
    <w:rsid w:val="00AD3736"/>
    <w:rsid w:val="00AD3AE6"/>
    <w:rsid w:val="00AD3D95"/>
    <w:rsid w:val="00AD47BE"/>
    <w:rsid w:val="00AD4A3C"/>
    <w:rsid w:val="00AD4B63"/>
    <w:rsid w:val="00AD4ECF"/>
    <w:rsid w:val="00AD50A7"/>
    <w:rsid w:val="00AD50D7"/>
    <w:rsid w:val="00AD5119"/>
    <w:rsid w:val="00AD54FB"/>
    <w:rsid w:val="00AD5A5E"/>
    <w:rsid w:val="00AD60BD"/>
    <w:rsid w:val="00AD6CB9"/>
    <w:rsid w:val="00AE01AE"/>
    <w:rsid w:val="00AE0B97"/>
    <w:rsid w:val="00AE1717"/>
    <w:rsid w:val="00AE17FA"/>
    <w:rsid w:val="00AE1894"/>
    <w:rsid w:val="00AE257D"/>
    <w:rsid w:val="00AE2A38"/>
    <w:rsid w:val="00AE2DB5"/>
    <w:rsid w:val="00AE2F1B"/>
    <w:rsid w:val="00AE38D4"/>
    <w:rsid w:val="00AE3A79"/>
    <w:rsid w:val="00AE4044"/>
    <w:rsid w:val="00AE5025"/>
    <w:rsid w:val="00AE5335"/>
    <w:rsid w:val="00AE56C3"/>
    <w:rsid w:val="00AE5A78"/>
    <w:rsid w:val="00AE60FE"/>
    <w:rsid w:val="00AE621C"/>
    <w:rsid w:val="00AE65F7"/>
    <w:rsid w:val="00AE6BE2"/>
    <w:rsid w:val="00AE7500"/>
    <w:rsid w:val="00AE7698"/>
    <w:rsid w:val="00AF1805"/>
    <w:rsid w:val="00AF18DD"/>
    <w:rsid w:val="00AF1C2E"/>
    <w:rsid w:val="00AF2452"/>
    <w:rsid w:val="00AF2502"/>
    <w:rsid w:val="00AF298D"/>
    <w:rsid w:val="00AF2D69"/>
    <w:rsid w:val="00AF30AF"/>
    <w:rsid w:val="00AF3525"/>
    <w:rsid w:val="00AF3542"/>
    <w:rsid w:val="00AF35A8"/>
    <w:rsid w:val="00AF35BF"/>
    <w:rsid w:val="00AF38B5"/>
    <w:rsid w:val="00AF42BB"/>
    <w:rsid w:val="00AF4B17"/>
    <w:rsid w:val="00AF4FA2"/>
    <w:rsid w:val="00AF527A"/>
    <w:rsid w:val="00AF5A16"/>
    <w:rsid w:val="00AF5C09"/>
    <w:rsid w:val="00AF5DAE"/>
    <w:rsid w:val="00AF65AC"/>
    <w:rsid w:val="00AF65E9"/>
    <w:rsid w:val="00AF6996"/>
    <w:rsid w:val="00AF6C50"/>
    <w:rsid w:val="00AF71BA"/>
    <w:rsid w:val="00AF72B0"/>
    <w:rsid w:val="00AF78AD"/>
    <w:rsid w:val="00B00373"/>
    <w:rsid w:val="00B00D54"/>
    <w:rsid w:val="00B00DFA"/>
    <w:rsid w:val="00B01011"/>
    <w:rsid w:val="00B01713"/>
    <w:rsid w:val="00B0258A"/>
    <w:rsid w:val="00B0296C"/>
    <w:rsid w:val="00B02C90"/>
    <w:rsid w:val="00B02F16"/>
    <w:rsid w:val="00B03189"/>
    <w:rsid w:val="00B03232"/>
    <w:rsid w:val="00B032F3"/>
    <w:rsid w:val="00B03463"/>
    <w:rsid w:val="00B03F88"/>
    <w:rsid w:val="00B041D7"/>
    <w:rsid w:val="00B0421F"/>
    <w:rsid w:val="00B05A66"/>
    <w:rsid w:val="00B05AF3"/>
    <w:rsid w:val="00B05C60"/>
    <w:rsid w:val="00B06023"/>
    <w:rsid w:val="00B063F5"/>
    <w:rsid w:val="00B06FD7"/>
    <w:rsid w:val="00B07139"/>
    <w:rsid w:val="00B07142"/>
    <w:rsid w:val="00B07146"/>
    <w:rsid w:val="00B071BB"/>
    <w:rsid w:val="00B07D1F"/>
    <w:rsid w:val="00B10E15"/>
    <w:rsid w:val="00B11514"/>
    <w:rsid w:val="00B117F1"/>
    <w:rsid w:val="00B11962"/>
    <w:rsid w:val="00B11A26"/>
    <w:rsid w:val="00B12385"/>
    <w:rsid w:val="00B12AAE"/>
    <w:rsid w:val="00B13207"/>
    <w:rsid w:val="00B1326D"/>
    <w:rsid w:val="00B13297"/>
    <w:rsid w:val="00B13340"/>
    <w:rsid w:val="00B13CED"/>
    <w:rsid w:val="00B14251"/>
    <w:rsid w:val="00B15680"/>
    <w:rsid w:val="00B161B9"/>
    <w:rsid w:val="00B16606"/>
    <w:rsid w:val="00B16F34"/>
    <w:rsid w:val="00B1701F"/>
    <w:rsid w:val="00B171A9"/>
    <w:rsid w:val="00B172B9"/>
    <w:rsid w:val="00B172F1"/>
    <w:rsid w:val="00B17429"/>
    <w:rsid w:val="00B17437"/>
    <w:rsid w:val="00B17C37"/>
    <w:rsid w:val="00B17CAB"/>
    <w:rsid w:val="00B20CEA"/>
    <w:rsid w:val="00B214D1"/>
    <w:rsid w:val="00B21842"/>
    <w:rsid w:val="00B21BDE"/>
    <w:rsid w:val="00B223B7"/>
    <w:rsid w:val="00B22679"/>
    <w:rsid w:val="00B22D91"/>
    <w:rsid w:val="00B248E5"/>
    <w:rsid w:val="00B24B01"/>
    <w:rsid w:val="00B24D7E"/>
    <w:rsid w:val="00B2600D"/>
    <w:rsid w:val="00B2607C"/>
    <w:rsid w:val="00B263DE"/>
    <w:rsid w:val="00B266D3"/>
    <w:rsid w:val="00B26834"/>
    <w:rsid w:val="00B269B9"/>
    <w:rsid w:val="00B27032"/>
    <w:rsid w:val="00B27D64"/>
    <w:rsid w:val="00B300F1"/>
    <w:rsid w:val="00B303E6"/>
    <w:rsid w:val="00B3061C"/>
    <w:rsid w:val="00B30E69"/>
    <w:rsid w:val="00B30F4E"/>
    <w:rsid w:val="00B30F9A"/>
    <w:rsid w:val="00B318BA"/>
    <w:rsid w:val="00B319B7"/>
    <w:rsid w:val="00B322A5"/>
    <w:rsid w:val="00B32FE0"/>
    <w:rsid w:val="00B331E4"/>
    <w:rsid w:val="00B33215"/>
    <w:rsid w:val="00B336BE"/>
    <w:rsid w:val="00B33881"/>
    <w:rsid w:val="00B33D89"/>
    <w:rsid w:val="00B33ECE"/>
    <w:rsid w:val="00B34038"/>
    <w:rsid w:val="00B34297"/>
    <w:rsid w:val="00B34490"/>
    <w:rsid w:val="00B3451E"/>
    <w:rsid w:val="00B345F9"/>
    <w:rsid w:val="00B34788"/>
    <w:rsid w:val="00B348C4"/>
    <w:rsid w:val="00B3491F"/>
    <w:rsid w:val="00B34A38"/>
    <w:rsid w:val="00B34B86"/>
    <w:rsid w:val="00B34C51"/>
    <w:rsid w:val="00B34ED7"/>
    <w:rsid w:val="00B35DD1"/>
    <w:rsid w:val="00B35E35"/>
    <w:rsid w:val="00B36A5B"/>
    <w:rsid w:val="00B36CE7"/>
    <w:rsid w:val="00B37215"/>
    <w:rsid w:val="00B37E42"/>
    <w:rsid w:val="00B402B4"/>
    <w:rsid w:val="00B40732"/>
    <w:rsid w:val="00B407C1"/>
    <w:rsid w:val="00B410A7"/>
    <w:rsid w:val="00B41939"/>
    <w:rsid w:val="00B41BBC"/>
    <w:rsid w:val="00B41EF5"/>
    <w:rsid w:val="00B42463"/>
    <w:rsid w:val="00B42709"/>
    <w:rsid w:val="00B42D0C"/>
    <w:rsid w:val="00B433FE"/>
    <w:rsid w:val="00B4378D"/>
    <w:rsid w:val="00B43869"/>
    <w:rsid w:val="00B4393E"/>
    <w:rsid w:val="00B43E63"/>
    <w:rsid w:val="00B4509A"/>
    <w:rsid w:val="00B454D6"/>
    <w:rsid w:val="00B45607"/>
    <w:rsid w:val="00B45994"/>
    <w:rsid w:val="00B45C04"/>
    <w:rsid w:val="00B45C8F"/>
    <w:rsid w:val="00B45F5B"/>
    <w:rsid w:val="00B460EF"/>
    <w:rsid w:val="00B47187"/>
    <w:rsid w:val="00B47AD1"/>
    <w:rsid w:val="00B47BAF"/>
    <w:rsid w:val="00B47C1B"/>
    <w:rsid w:val="00B47F71"/>
    <w:rsid w:val="00B501A4"/>
    <w:rsid w:val="00B50539"/>
    <w:rsid w:val="00B50DD5"/>
    <w:rsid w:val="00B50F09"/>
    <w:rsid w:val="00B50F25"/>
    <w:rsid w:val="00B5135B"/>
    <w:rsid w:val="00B51BC7"/>
    <w:rsid w:val="00B51DA2"/>
    <w:rsid w:val="00B52607"/>
    <w:rsid w:val="00B52AC3"/>
    <w:rsid w:val="00B52F31"/>
    <w:rsid w:val="00B52F38"/>
    <w:rsid w:val="00B53D50"/>
    <w:rsid w:val="00B53D7D"/>
    <w:rsid w:val="00B53DA4"/>
    <w:rsid w:val="00B54007"/>
    <w:rsid w:val="00B54720"/>
    <w:rsid w:val="00B5474C"/>
    <w:rsid w:val="00B547BD"/>
    <w:rsid w:val="00B54AE7"/>
    <w:rsid w:val="00B54B73"/>
    <w:rsid w:val="00B54F80"/>
    <w:rsid w:val="00B55057"/>
    <w:rsid w:val="00B555EC"/>
    <w:rsid w:val="00B55936"/>
    <w:rsid w:val="00B55BF9"/>
    <w:rsid w:val="00B56789"/>
    <w:rsid w:val="00B567BD"/>
    <w:rsid w:val="00B57697"/>
    <w:rsid w:val="00B57CD6"/>
    <w:rsid w:val="00B60274"/>
    <w:rsid w:val="00B607AE"/>
    <w:rsid w:val="00B60B49"/>
    <w:rsid w:val="00B60B53"/>
    <w:rsid w:val="00B60BEF"/>
    <w:rsid w:val="00B61B34"/>
    <w:rsid w:val="00B627DE"/>
    <w:rsid w:val="00B632DF"/>
    <w:rsid w:val="00B63559"/>
    <w:rsid w:val="00B6385A"/>
    <w:rsid w:val="00B63B32"/>
    <w:rsid w:val="00B63DAA"/>
    <w:rsid w:val="00B64104"/>
    <w:rsid w:val="00B6434F"/>
    <w:rsid w:val="00B64837"/>
    <w:rsid w:val="00B64E44"/>
    <w:rsid w:val="00B64EBB"/>
    <w:rsid w:val="00B65302"/>
    <w:rsid w:val="00B6549C"/>
    <w:rsid w:val="00B65587"/>
    <w:rsid w:val="00B65947"/>
    <w:rsid w:val="00B65C68"/>
    <w:rsid w:val="00B65DF6"/>
    <w:rsid w:val="00B662BC"/>
    <w:rsid w:val="00B666CA"/>
    <w:rsid w:val="00B66D78"/>
    <w:rsid w:val="00B66F92"/>
    <w:rsid w:val="00B67007"/>
    <w:rsid w:val="00B670C9"/>
    <w:rsid w:val="00B67BAC"/>
    <w:rsid w:val="00B67BE7"/>
    <w:rsid w:val="00B7053A"/>
    <w:rsid w:val="00B7070F"/>
    <w:rsid w:val="00B709C0"/>
    <w:rsid w:val="00B70D31"/>
    <w:rsid w:val="00B70DAF"/>
    <w:rsid w:val="00B710AD"/>
    <w:rsid w:val="00B716E0"/>
    <w:rsid w:val="00B71867"/>
    <w:rsid w:val="00B71941"/>
    <w:rsid w:val="00B723D8"/>
    <w:rsid w:val="00B7284F"/>
    <w:rsid w:val="00B72BF0"/>
    <w:rsid w:val="00B73353"/>
    <w:rsid w:val="00B73B2B"/>
    <w:rsid w:val="00B741A6"/>
    <w:rsid w:val="00B75024"/>
    <w:rsid w:val="00B75132"/>
    <w:rsid w:val="00B7521C"/>
    <w:rsid w:val="00B75384"/>
    <w:rsid w:val="00B755F4"/>
    <w:rsid w:val="00B758E5"/>
    <w:rsid w:val="00B75C96"/>
    <w:rsid w:val="00B75E6D"/>
    <w:rsid w:val="00B76748"/>
    <w:rsid w:val="00B770ED"/>
    <w:rsid w:val="00B7765B"/>
    <w:rsid w:val="00B77CC8"/>
    <w:rsid w:val="00B802DA"/>
    <w:rsid w:val="00B805DA"/>
    <w:rsid w:val="00B81680"/>
    <w:rsid w:val="00B81CCE"/>
    <w:rsid w:val="00B828DF"/>
    <w:rsid w:val="00B830DA"/>
    <w:rsid w:val="00B83711"/>
    <w:rsid w:val="00B83DF1"/>
    <w:rsid w:val="00B84B62"/>
    <w:rsid w:val="00B84EC6"/>
    <w:rsid w:val="00B852E6"/>
    <w:rsid w:val="00B85446"/>
    <w:rsid w:val="00B859C3"/>
    <w:rsid w:val="00B85E4E"/>
    <w:rsid w:val="00B85E8D"/>
    <w:rsid w:val="00B85E99"/>
    <w:rsid w:val="00B86675"/>
    <w:rsid w:val="00B86987"/>
    <w:rsid w:val="00B86E9B"/>
    <w:rsid w:val="00B87534"/>
    <w:rsid w:val="00B8772D"/>
    <w:rsid w:val="00B87844"/>
    <w:rsid w:val="00B905CB"/>
    <w:rsid w:val="00B906B6"/>
    <w:rsid w:val="00B91050"/>
    <w:rsid w:val="00B91060"/>
    <w:rsid w:val="00B91098"/>
    <w:rsid w:val="00B910BD"/>
    <w:rsid w:val="00B92C8E"/>
    <w:rsid w:val="00B934F6"/>
    <w:rsid w:val="00B93A4D"/>
    <w:rsid w:val="00B93D2B"/>
    <w:rsid w:val="00B941F3"/>
    <w:rsid w:val="00B941F7"/>
    <w:rsid w:val="00B945E8"/>
    <w:rsid w:val="00B94AA3"/>
    <w:rsid w:val="00B94C19"/>
    <w:rsid w:val="00B94C1A"/>
    <w:rsid w:val="00B94C91"/>
    <w:rsid w:val="00B94E78"/>
    <w:rsid w:val="00B94E7A"/>
    <w:rsid w:val="00B95712"/>
    <w:rsid w:val="00B959E6"/>
    <w:rsid w:val="00B95F2F"/>
    <w:rsid w:val="00B96A12"/>
    <w:rsid w:val="00B97D3F"/>
    <w:rsid w:val="00B97DBF"/>
    <w:rsid w:val="00BA00B8"/>
    <w:rsid w:val="00BA01EA"/>
    <w:rsid w:val="00BA070E"/>
    <w:rsid w:val="00BA0872"/>
    <w:rsid w:val="00BA1763"/>
    <w:rsid w:val="00BA1B4B"/>
    <w:rsid w:val="00BA20C4"/>
    <w:rsid w:val="00BA230D"/>
    <w:rsid w:val="00BA25A5"/>
    <w:rsid w:val="00BA2944"/>
    <w:rsid w:val="00BA2D5C"/>
    <w:rsid w:val="00BA2D9C"/>
    <w:rsid w:val="00BA34B8"/>
    <w:rsid w:val="00BA34CD"/>
    <w:rsid w:val="00BA3971"/>
    <w:rsid w:val="00BA45B4"/>
    <w:rsid w:val="00BA4835"/>
    <w:rsid w:val="00BA4AB0"/>
    <w:rsid w:val="00BA5A40"/>
    <w:rsid w:val="00BA61EE"/>
    <w:rsid w:val="00BA67AA"/>
    <w:rsid w:val="00BA6826"/>
    <w:rsid w:val="00BA686B"/>
    <w:rsid w:val="00BA6CD2"/>
    <w:rsid w:val="00BA6E79"/>
    <w:rsid w:val="00BA6FC7"/>
    <w:rsid w:val="00BA7110"/>
    <w:rsid w:val="00BA77BC"/>
    <w:rsid w:val="00BA788C"/>
    <w:rsid w:val="00BA7D08"/>
    <w:rsid w:val="00BA7FBD"/>
    <w:rsid w:val="00BB0310"/>
    <w:rsid w:val="00BB0CC7"/>
    <w:rsid w:val="00BB0E49"/>
    <w:rsid w:val="00BB13C2"/>
    <w:rsid w:val="00BB1467"/>
    <w:rsid w:val="00BB1BD7"/>
    <w:rsid w:val="00BB1F55"/>
    <w:rsid w:val="00BB21D6"/>
    <w:rsid w:val="00BB271B"/>
    <w:rsid w:val="00BB2C88"/>
    <w:rsid w:val="00BB318E"/>
    <w:rsid w:val="00BB36FC"/>
    <w:rsid w:val="00BB3B99"/>
    <w:rsid w:val="00BB42F5"/>
    <w:rsid w:val="00BB444A"/>
    <w:rsid w:val="00BB4728"/>
    <w:rsid w:val="00BB4D71"/>
    <w:rsid w:val="00BB4EA8"/>
    <w:rsid w:val="00BB55C4"/>
    <w:rsid w:val="00BB6B7B"/>
    <w:rsid w:val="00BB6F94"/>
    <w:rsid w:val="00BB739A"/>
    <w:rsid w:val="00BB741F"/>
    <w:rsid w:val="00BB7829"/>
    <w:rsid w:val="00BB7935"/>
    <w:rsid w:val="00BB7F92"/>
    <w:rsid w:val="00BC00E1"/>
    <w:rsid w:val="00BC0195"/>
    <w:rsid w:val="00BC05C0"/>
    <w:rsid w:val="00BC07E5"/>
    <w:rsid w:val="00BC0B12"/>
    <w:rsid w:val="00BC121B"/>
    <w:rsid w:val="00BC16D2"/>
    <w:rsid w:val="00BC1B6E"/>
    <w:rsid w:val="00BC21DA"/>
    <w:rsid w:val="00BC253D"/>
    <w:rsid w:val="00BC2AFA"/>
    <w:rsid w:val="00BC2D9E"/>
    <w:rsid w:val="00BC3A2E"/>
    <w:rsid w:val="00BC3A53"/>
    <w:rsid w:val="00BC3B15"/>
    <w:rsid w:val="00BC4896"/>
    <w:rsid w:val="00BC4EB9"/>
    <w:rsid w:val="00BC50EA"/>
    <w:rsid w:val="00BC5614"/>
    <w:rsid w:val="00BC5764"/>
    <w:rsid w:val="00BC5CEE"/>
    <w:rsid w:val="00BC5E64"/>
    <w:rsid w:val="00BC5E68"/>
    <w:rsid w:val="00BC6728"/>
    <w:rsid w:val="00BC7378"/>
    <w:rsid w:val="00BC7399"/>
    <w:rsid w:val="00BC7529"/>
    <w:rsid w:val="00BC75BA"/>
    <w:rsid w:val="00BC7780"/>
    <w:rsid w:val="00BC7790"/>
    <w:rsid w:val="00BC7B4B"/>
    <w:rsid w:val="00BD0485"/>
    <w:rsid w:val="00BD0744"/>
    <w:rsid w:val="00BD07BF"/>
    <w:rsid w:val="00BD07C2"/>
    <w:rsid w:val="00BD085D"/>
    <w:rsid w:val="00BD08A9"/>
    <w:rsid w:val="00BD0AD8"/>
    <w:rsid w:val="00BD0E31"/>
    <w:rsid w:val="00BD0FC1"/>
    <w:rsid w:val="00BD13E2"/>
    <w:rsid w:val="00BD1C95"/>
    <w:rsid w:val="00BD220F"/>
    <w:rsid w:val="00BD2A12"/>
    <w:rsid w:val="00BD2C05"/>
    <w:rsid w:val="00BD2C4C"/>
    <w:rsid w:val="00BD2E49"/>
    <w:rsid w:val="00BD341E"/>
    <w:rsid w:val="00BD354F"/>
    <w:rsid w:val="00BD3FD8"/>
    <w:rsid w:val="00BD40C6"/>
    <w:rsid w:val="00BD4AF0"/>
    <w:rsid w:val="00BD4D4E"/>
    <w:rsid w:val="00BD5169"/>
    <w:rsid w:val="00BD52C8"/>
    <w:rsid w:val="00BD5AE5"/>
    <w:rsid w:val="00BD641C"/>
    <w:rsid w:val="00BD655F"/>
    <w:rsid w:val="00BD6D8C"/>
    <w:rsid w:val="00BD7822"/>
    <w:rsid w:val="00BE00D2"/>
    <w:rsid w:val="00BE024C"/>
    <w:rsid w:val="00BE04DE"/>
    <w:rsid w:val="00BE051E"/>
    <w:rsid w:val="00BE0B10"/>
    <w:rsid w:val="00BE12E2"/>
    <w:rsid w:val="00BE1338"/>
    <w:rsid w:val="00BE1879"/>
    <w:rsid w:val="00BE1D03"/>
    <w:rsid w:val="00BE1F0A"/>
    <w:rsid w:val="00BE20CE"/>
    <w:rsid w:val="00BE3B6F"/>
    <w:rsid w:val="00BE3F35"/>
    <w:rsid w:val="00BE41DA"/>
    <w:rsid w:val="00BE4693"/>
    <w:rsid w:val="00BE4C0E"/>
    <w:rsid w:val="00BE5AFA"/>
    <w:rsid w:val="00BE5B90"/>
    <w:rsid w:val="00BE5E2A"/>
    <w:rsid w:val="00BE60D4"/>
    <w:rsid w:val="00BE67D1"/>
    <w:rsid w:val="00BE6F92"/>
    <w:rsid w:val="00BE736E"/>
    <w:rsid w:val="00BE73EA"/>
    <w:rsid w:val="00BE751A"/>
    <w:rsid w:val="00BE7B1C"/>
    <w:rsid w:val="00BE7D4D"/>
    <w:rsid w:val="00BE7D7E"/>
    <w:rsid w:val="00BE7DA3"/>
    <w:rsid w:val="00BE7DCD"/>
    <w:rsid w:val="00BF05F5"/>
    <w:rsid w:val="00BF089F"/>
    <w:rsid w:val="00BF0AB6"/>
    <w:rsid w:val="00BF0FC3"/>
    <w:rsid w:val="00BF164B"/>
    <w:rsid w:val="00BF1DD6"/>
    <w:rsid w:val="00BF2144"/>
    <w:rsid w:val="00BF2538"/>
    <w:rsid w:val="00BF25C5"/>
    <w:rsid w:val="00BF26A6"/>
    <w:rsid w:val="00BF296F"/>
    <w:rsid w:val="00BF2D74"/>
    <w:rsid w:val="00BF3063"/>
    <w:rsid w:val="00BF311A"/>
    <w:rsid w:val="00BF3C36"/>
    <w:rsid w:val="00BF3D8A"/>
    <w:rsid w:val="00BF4A44"/>
    <w:rsid w:val="00BF4B57"/>
    <w:rsid w:val="00BF4BC9"/>
    <w:rsid w:val="00BF5ADB"/>
    <w:rsid w:val="00BF5CBC"/>
    <w:rsid w:val="00BF5F25"/>
    <w:rsid w:val="00BF6454"/>
    <w:rsid w:val="00BF6A88"/>
    <w:rsid w:val="00BF6DB6"/>
    <w:rsid w:val="00BF7111"/>
    <w:rsid w:val="00BF7AD4"/>
    <w:rsid w:val="00BF7E6E"/>
    <w:rsid w:val="00C0091A"/>
    <w:rsid w:val="00C00DD3"/>
    <w:rsid w:val="00C01666"/>
    <w:rsid w:val="00C0186D"/>
    <w:rsid w:val="00C019F9"/>
    <w:rsid w:val="00C0238F"/>
    <w:rsid w:val="00C02457"/>
    <w:rsid w:val="00C027B1"/>
    <w:rsid w:val="00C02D58"/>
    <w:rsid w:val="00C032AA"/>
    <w:rsid w:val="00C035EF"/>
    <w:rsid w:val="00C03BA2"/>
    <w:rsid w:val="00C03EAC"/>
    <w:rsid w:val="00C04097"/>
    <w:rsid w:val="00C040CE"/>
    <w:rsid w:val="00C0414B"/>
    <w:rsid w:val="00C04263"/>
    <w:rsid w:val="00C04738"/>
    <w:rsid w:val="00C04CED"/>
    <w:rsid w:val="00C04D41"/>
    <w:rsid w:val="00C05094"/>
    <w:rsid w:val="00C0515D"/>
    <w:rsid w:val="00C05261"/>
    <w:rsid w:val="00C05AB4"/>
    <w:rsid w:val="00C063A6"/>
    <w:rsid w:val="00C063C0"/>
    <w:rsid w:val="00C06603"/>
    <w:rsid w:val="00C06DC2"/>
    <w:rsid w:val="00C071A1"/>
    <w:rsid w:val="00C100C8"/>
    <w:rsid w:val="00C100D9"/>
    <w:rsid w:val="00C103A8"/>
    <w:rsid w:val="00C10CB2"/>
    <w:rsid w:val="00C11B67"/>
    <w:rsid w:val="00C11D10"/>
    <w:rsid w:val="00C11F92"/>
    <w:rsid w:val="00C1206A"/>
    <w:rsid w:val="00C12D81"/>
    <w:rsid w:val="00C12EE9"/>
    <w:rsid w:val="00C1385A"/>
    <w:rsid w:val="00C139D4"/>
    <w:rsid w:val="00C13C0F"/>
    <w:rsid w:val="00C13DF0"/>
    <w:rsid w:val="00C13E2A"/>
    <w:rsid w:val="00C142F2"/>
    <w:rsid w:val="00C145D5"/>
    <w:rsid w:val="00C14D54"/>
    <w:rsid w:val="00C15011"/>
    <w:rsid w:val="00C15B60"/>
    <w:rsid w:val="00C1627A"/>
    <w:rsid w:val="00C16514"/>
    <w:rsid w:val="00C16859"/>
    <w:rsid w:val="00C16882"/>
    <w:rsid w:val="00C16A2E"/>
    <w:rsid w:val="00C173F8"/>
    <w:rsid w:val="00C1751B"/>
    <w:rsid w:val="00C175F4"/>
    <w:rsid w:val="00C176A6"/>
    <w:rsid w:val="00C17B56"/>
    <w:rsid w:val="00C17C71"/>
    <w:rsid w:val="00C17EDE"/>
    <w:rsid w:val="00C203BB"/>
    <w:rsid w:val="00C209D1"/>
    <w:rsid w:val="00C20C9F"/>
    <w:rsid w:val="00C20D43"/>
    <w:rsid w:val="00C20F92"/>
    <w:rsid w:val="00C213F1"/>
    <w:rsid w:val="00C21796"/>
    <w:rsid w:val="00C21DC2"/>
    <w:rsid w:val="00C21F1F"/>
    <w:rsid w:val="00C2227E"/>
    <w:rsid w:val="00C2281C"/>
    <w:rsid w:val="00C22975"/>
    <w:rsid w:val="00C22EFC"/>
    <w:rsid w:val="00C2306B"/>
    <w:rsid w:val="00C23222"/>
    <w:rsid w:val="00C234BB"/>
    <w:rsid w:val="00C23C5E"/>
    <w:rsid w:val="00C23E6B"/>
    <w:rsid w:val="00C24070"/>
    <w:rsid w:val="00C24E35"/>
    <w:rsid w:val="00C251F3"/>
    <w:rsid w:val="00C25624"/>
    <w:rsid w:val="00C25A12"/>
    <w:rsid w:val="00C26647"/>
    <w:rsid w:val="00C268AC"/>
    <w:rsid w:val="00C26BBE"/>
    <w:rsid w:val="00C273FF"/>
    <w:rsid w:val="00C27539"/>
    <w:rsid w:val="00C27750"/>
    <w:rsid w:val="00C27AB2"/>
    <w:rsid w:val="00C27C34"/>
    <w:rsid w:val="00C27F81"/>
    <w:rsid w:val="00C300D2"/>
    <w:rsid w:val="00C3052F"/>
    <w:rsid w:val="00C3061C"/>
    <w:rsid w:val="00C313BB"/>
    <w:rsid w:val="00C3166C"/>
    <w:rsid w:val="00C3224D"/>
    <w:rsid w:val="00C32584"/>
    <w:rsid w:val="00C32A1B"/>
    <w:rsid w:val="00C332B1"/>
    <w:rsid w:val="00C339E4"/>
    <w:rsid w:val="00C34225"/>
    <w:rsid w:val="00C344C1"/>
    <w:rsid w:val="00C347B8"/>
    <w:rsid w:val="00C34BD0"/>
    <w:rsid w:val="00C34E00"/>
    <w:rsid w:val="00C34ECD"/>
    <w:rsid w:val="00C3539B"/>
    <w:rsid w:val="00C3544C"/>
    <w:rsid w:val="00C3583E"/>
    <w:rsid w:val="00C35A27"/>
    <w:rsid w:val="00C371E7"/>
    <w:rsid w:val="00C375D6"/>
    <w:rsid w:val="00C379F2"/>
    <w:rsid w:val="00C37B20"/>
    <w:rsid w:val="00C40066"/>
    <w:rsid w:val="00C405DF"/>
    <w:rsid w:val="00C40C40"/>
    <w:rsid w:val="00C4121C"/>
    <w:rsid w:val="00C41295"/>
    <w:rsid w:val="00C41689"/>
    <w:rsid w:val="00C417F6"/>
    <w:rsid w:val="00C426FB"/>
    <w:rsid w:val="00C4287E"/>
    <w:rsid w:val="00C42D69"/>
    <w:rsid w:val="00C4360C"/>
    <w:rsid w:val="00C43AD4"/>
    <w:rsid w:val="00C44074"/>
    <w:rsid w:val="00C44443"/>
    <w:rsid w:val="00C4472A"/>
    <w:rsid w:val="00C44DC2"/>
    <w:rsid w:val="00C44FB5"/>
    <w:rsid w:val="00C45171"/>
    <w:rsid w:val="00C45653"/>
    <w:rsid w:val="00C456E1"/>
    <w:rsid w:val="00C45BB6"/>
    <w:rsid w:val="00C45E37"/>
    <w:rsid w:val="00C4609F"/>
    <w:rsid w:val="00C4619A"/>
    <w:rsid w:val="00C46254"/>
    <w:rsid w:val="00C468C5"/>
    <w:rsid w:val="00C47C62"/>
    <w:rsid w:val="00C47D9C"/>
    <w:rsid w:val="00C47EA7"/>
    <w:rsid w:val="00C5061B"/>
    <w:rsid w:val="00C50B55"/>
    <w:rsid w:val="00C50BB4"/>
    <w:rsid w:val="00C5168F"/>
    <w:rsid w:val="00C521AD"/>
    <w:rsid w:val="00C521F0"/>
    <w:rsid w:val="00C527DE"/>
    <w:rsid w:val="00C527F6"/>
    <w:rsid w:val="00C52D10"/>
    <w:rsid w:val="00C535C1"/>
    <w:rsid w:val="00C535D8"/>
    <w:rsid w:val="00C53836"/>
    <w:rsid w:val="00C5455F"/>
    <w:rsid w:val="00C54925"/>
    <w:rsid w:val="00C5526E"/>
    <w:rsid w:val="00C55BE5"/>
    <w:rsid w:val="00C55D17"/>
    <w:rsid w:val="00C55E6C"/>
    <w:rsid w:val="00C566A3"/>
    <w:rsid w:val="00C56BE2"/>
    <w:rsid w:val="00C57D35"/>
    <w:rsid w:val="00C57EB4"/>
    <w:rsid w:val="00C6044D"/>
    <w:rsid w:val="00C6071B"/>
    <w:rsid w:val="00C60F23"/>
    <w:rsid w:val="00C61CE2"/>
    <w:rsid w:val="00C62834"/>
    <w:rsid w:val="00C62B00"/>
    <w:rsid w:val="00C63280"/>
    <w:rsid w:val="00C6341C"/>
    <w:rsid w:val="00C64B3E"/>
    <w:rsid w:val="00C64BB6"/>
    <w:rsid w:val="00C650F8"/>
    <w:rsid w:val="00C6536A"/>
    <w:rsid w:val="00C6557F"/>
    <w:rsid w:val="00C65B58"/>
    <w:rsid w:val="00C66566"/>
    <w:rsid w:val="00C66D83"/>
    <w:rsid w:val="00C67305"/>
    <w:rsid w:val="00C70111"/>
    <w:rsid w:val="00C70228"/>
    <w:rsid w:val="00C7023B"/>
    <w:rsid w:val="00C70375"/>
    <w:rsid w:val="00C7037F"/>
    <w:rsid w:val="00C70FA6"/>
    <w:rsid w:val="00C728F8"/>
    <w:rsid w:val="00C72982"/>
    <w:rsid w:val="00C72FA9"/>
    <w:rsid w:val="00C73387"/>
    <w:rsid w:val="00C73C4D"/>
    <w:rsid w:val="00C73F44"/>
    <w:rsid w:val="00C74098"/>
    <w:rsid w:val="00C7467F"/>
    <w:rsid w:val="00C7483D"/>
    <w:rsid w:val="00C74A30"/>
    <w:rsid w:val="00C75278"/>
    <w:rsid w:val="00C7545E"/>
    <w:rsid w:val="00C75493"/>
    <w:rsid w:val="00C7572A"/>
    <w:rsid w:val="00C758F5"/>
    <w:rsid w:val="00C764EE"/>
    <w:rsid w:val="00C76B20"/>
    <w:rsid w:val="00C770FF"/>
    <w:rsid w:val="00C77184"/>
    <w:rsid w:val="00C77259"/>
    <w:rsid w:val="00C77603"/>
    <w:rsid w:val="00C776CF"/>
    <w:rsid w:val="00C77BBA"/>
    <w:rsid w:val="00C77CF5"/>
    <w:rsid w:val="00C80E16"/>
    <w:rsid w:val="00C818E6"/>
    <w:rsid w:val="00C81A20"/>
    <w:rsid w:val="00C81B04"/>
    <w:rsid w:val="00C81BC9"/>
    <w:rsid w:val="00C81EBB"/>
    <w:rsid w:val="00C82331"/>
    <w:rsid w:val="00C82384"/>
    <w:rsid w:val="00C82605"/>
    <w:rsid w:val="00C827C3"/>
    <w:rsid w:val="00C82B88"/>
    <w:rsid w:val="00C82C16"/>
    <w:rsid w:val="00C82C39"/>
    <w:rsid w:val="00C83148"/>
    <w:rsid w:val="00C83BBF"/>
    <w:rsid w:val="00C841D0"/>
    <w:rsid w:val="00C8432D"/>
    <w:rsid w:val="00C84DE1"/>
    <w:rsid w:val="00C85893"/>
    <w:rsid w:val="00C858AC"/>
    <w:rsid w:val="00C858CC"/>
    <w:rsid w:val="00C85EAC"/>
    <w:rsid w:val="00C86284"/>
    <w:rsid w:val="00C86EEB"/>
    <w:rsid w:val="00C873A8"/>
    <w:rsid w:val="00C87455"/>
    <w:rsid w:val="00C87B53"/>
    <w:rsid w:val="00C87B89"/>
    <w:rsid w:val="00C90E3F"/>
    <w:rsid w:val="00C910CE"/>
    <w:rsid w:val="00C92BBD"/>
    <w:rsid w:val="00C930F8"/>
    <w:rsid w:val="00C93CB6"/>
    <w:rsid w:val="00C93E1B"/>
    <w:rsid w:val="00C9420C"/>
    <w:rsid w:val="00C94316"/>
    <w:rsid w:val="00C95458"/>
    <w:rsid w:val="00C958E9"/>
    <w:rsid w:val="00C95E26"/>
    <w:rsid w:val="00C966AE"/>
    <w:rsid w:val="00C975F5"/>
    <w:rsid w:val="00C97D83"/>
    <w:rsid w:val="00CA086B"/>
    <w:rsid w:val="00CA0B11"/>
    <w:rsid w:val="00CA18BD"/>
    <w:rsid w:val="00CA1B7E"/>
    <w:rsid w:val="00CA1F8E"/>
    <w:rsid w:val="00CA2061"/>
    <w:rsid w:val="00CA2568"/>
    <w:rsid w:val="00CA33D6"/>
    <w:rsid w:val="00CA356D"/>
    <w:rsid w:val="00CA3E63"/>
    <w:rsid w:val="00CA43A7"/>
    <w:rsid w:val="00CA445C"/>
    <w:rsid w:val="00CA4655"/>
    <w:rsid w:val="00CA4678"/>
    <w:rsid w:val="00CA4FD2"/>
    <w:rsid w:val="00CA567B"/>
    <w:rsid w:val="00CA6481"/>
    <w:rsid w:val="00CA6BCA"/>
    <w:rsid w:val="00CA6D30"/>
    <w:rsid w:val="00CA6E8B"/>
    <w:rsid w:val="00CA708F"/>
    <w:rsid w:val="00CA76C7"/>
    <w:rsid w:val="00CB10CA"/>
    <w:rsid w:val="00CB1535"/>
    <w:rsid w:val="00CB183B"/>
    <w:rsid w:val="00CB1C0F"/>
    <w:rsid w:val="00CB206F"/>
    <w:rsid w:val="00CB2198"/>
    <w:rsid w:val="00CB2D00"/>
    <w:rsid w:val="00CB2E55"/>
    <w:rsid w:val="00CB324E"/>
    <w:rsid w:val="00CB38EE"/>
    <w:rsid w:val="00CB3BAF"/>
    <w:rsid w:val="00CB3C96"/>
    <w:rsid w:val="00CB3DDC"/>
    <w:rsid w:val="00CB4461"/>
    <w:rsid w:val="00CB44F6"/>
    <w:rsid w:val="00CB4B6A"/>
    <w:rsid w:val="00CB4E61"/>
    <w:rsid w:val="00CB547C"/>
    <w:rsid w:val="00CB6065"/>
    <w:rsid w:val="00CB61E9"/>
    <w:rsid w:val="00CB684B"/>
    <w:rsid w:val="00CB6E8E"/>
    <w:rsid w:val="00CB6FB5"/>
    <w:rsid w:val="00CB72F3"/>
    <w:rsid w:val="00CB7DAC"/>
    <w:rsid w:val="00CC0127"/>
    <w:rsid w:val="00CC0259"/>
    <w:rsid w:val="00CC0439"/>
    <w:rsid w:val="00CC0F9A"/>
    <w:rsid w:val="00CC0FA8"/>
    <w:rsid w:val="00CC13F4"/>
    <w:rsid w:val="00CC16C3"/>
    <w:rsid w:val="00CC1954"/>
    <w:rsid w:val="00CC1A7A"/>
    <w:rsid w:val="00CC1CA8"/>
    <w:rsid w:val="00CC2443"/>
    <w:rsid w:val="00CC28F6"/>
    <w:rsid w:val="00CC2F87"/>
    <w:rsid w:val="00CC32EF"/>
    <w:rsid w:val="00CC37AC"/>
    <w:rsid w:val="00CC3A38"/>
    <w:rsid w:val="00CC3AAE"/>
    <w:rsid w:val="00CC40C9"/>
    <w:rsid w:val="00CC4117"/>
    <w:rsid w:val="00CC55FA"/>
    <w:rsid w:val="00CC5817"/>
    <w:rsid w:val="00CC5F5C"/>
    <w:rsid w:val="00CC60A9"/>
    <w:rsid w:val="00CC6331"/>
    <w:rsid w:val="00CC65AE"/>
    <w:rsid w:val="00CC6798"/>
    <w:rsid w:val="00CC67E4"/>
    <w:rsid w:val="00CC6E86"/>
    <w:rsid w:val="00CC6FE1"/>
    <w:rsid w:val="00CD0014"/>
    <w:rsid w:val="00CD047D"/>
    <w:rsid w:val="00CD069A"/>
    <w:rsid w:val="00CD06C3"/>
    <w:rsid w:val="00CD1140"/>
    <w:rsid w:val="00CD1497"/>
    <w:rsid w:val="00CD15CA"/>
    <w:rsid w:val="00CD1662"/>
    <w:rsid w:val="00CD28F9"/>
    <w:rsid w:val="00CD3073"/>
    <w:rsid w:val="00CD31C8"/>
    <w:rsid w:val="00CD4526"/>
    <w:rsid w:val="00CD45B1"/>
    <w:rsid w:val="00CD4C3D"/>
    <w:rsid w:val="00CD4C9A"/>
    <w:rsid w:val="00CD4D66"/>
    <w:rsid w:val="00CD511D"/>
    <w:rsid w:val="00CD5773"/>
    <w:rsid w:val="00CD5866"/>
    <w:rsid w:val="00CD59EC"/>
    <w:rsid w:val="00CD5DE2"/>
    <w:rsid w:val="00CD5FDE"/>
    <w:rsid w:val="00CD609A"/>
    <w:rsid w:val="00CD630E"/>
    <w:rsid w:val="00CD69F3"/>
    <w:rsid w:val="00CD6FEA"/>
    <w:rsid w:val="00CD74DE"/>
    <w:rsid w:val="00CE00DE"/>
    <w:rsid w:val="00CE01F0"/>
    <w:rsid w:val="00CE0772"/>
    <w:rsid w:val="00CE0AF1"/>
    <w:rsid w:val="00CE1048"/>
    <w:rsid w:val="00CE1227"/>
    <w:rsid w:val="00CE12CC"/>
    <w:rsid w:val="00CE1391"/>
    <w:rsid w:val="00CE2A4C"/>
    <w:rsid w:val="00CE2C0A"/>
    <w:rsid w:val="00CE2CA1"/>
    <w:rsid w:val="00CE2E65"/>
    <w:rsid w:val="00CE38CA"/>
    <w:rsid w:val="00CE3A65"/>
    <w:rsid w:val="00CE4AF8"/>
    <w:rsid w:val="00CE4C2B"/>
    <w:rsid w:val="00CE5044"/>
    <w:rsid w:val="00CE615E"/>
    <w:rsid w:val="00CE618B"/>
    <w:rsid w:val="00CE65F6"/>
    <w:rsid w:val="00CE67BD"/>
    <w:rsid w:val="00CE6C17"/>
    <w:rsid w:val="00CE70B2"/>
    <w:rsid w:val="00CE7275"/>
    <w:rsid w:val="00CE74EF"/>
    <w:rsid w:val="00CE7A0A"/>
    <w:rsid w:val="00CE7AD2"/>
    <w:rsid w:val="00CE7C81"/>
    <w:rsid w:val="00CE7CF4"/>
    <w:rsid w:val="00CE7F3C"/>
    <w:rsid w:val="00CF0175"/>
    <w:rsid w:val="00CF02B0"/>
    <w:rsid w:val="00CF0700"/>
    <w:rsid w:val="00CF10DF"/>
    <w:rsid w:val="00CF1EA6"/>
    <w:rsid w:val="00CF2003"/>
    <w:rsid w:val="00CF21A9"/>
    <w:rsid w:val="00CF26CA"/>
    <w:rsid w:val="00CF3640"/>
    <w:rsid w:val="00CF368C"/>
    <w:rsid w:val="00CF39C3"/>
    <w:rsid w:val="00CF3D0E"/>
    <w:rsid w:val="00CF46B3"/>
    <w:rsid w:val="00CF47F1"/>
    <w:rsid w:val="00CF4CB7"/>
    <w:rsid w:val="00CF4FA4"/>
    <w:rsid w:val="00CF54BD"/>
    <w:rsid w:val="00CF63C0"/>
    <w:rsid w:val="00CF7165"/>
    <w:rsid w:val="00CF72C9"/>
    <w:rsid w:val="00CF76B9"/>
    <w:rsid w:val="00CF7806"/>
    <w:rsid w:val="00CF78C7"/>
    <w:rsid w:val="00CF795F"/>
    <w:rsid w:val="00CF79C3"/>
    <w:rsid w:val="00CF7D57"/>
    <w:rsid w:val="00D00220"/>
    <w:rsid w:val="00D004E0"/>
    <w:rsid w:val="00D0139F"/>
    <w:rsid w:val="00D015BD"/>
    <w:rsid w:val="00D016BB"/>
    <w:rsid w:val="00D01868"/>
    <w:rsid w:val="00D01B95"/>
    <w:rsid w:val="00D01CD8"/>
    <w:rsid w:val="00D01EF7"/>
    <w:rsid w:val="00D021BB"/>
    <w:rsid w:val="00D0279C"/>
    <w:rsid w:val="00D02922"/>
    <w:rsid w:val="00D0347E"/>
    <w:rsid w:val="00D0355F"/>
    <w:rsid w:val="00D03687"/>
    <w:rsid w:val="00D038B1"/>
    <w:rsid w:val="00D03AC1"/>
    <w:rsid w:val="00D03BF6"/>
    <w:rsid w:val="00D03C94"/>
    <w:rsid w:val="00D03DA2"/>
    <w:rsid w:val="00D047A8"/>
    <w:rsid w:val="00D04A50"/>
    <w:rsid w:val="00D04C3F"/>
    <w:rsid w:val="00D05815"/>
    <w:rsid w:val="00D05C58"/>
    <w:rsid w:val="00D05F67"/>
    <w:rsid w:val="00D0622E"/>
    <w:rsid w:val="00D0660A"/>
    <w:rsid w:val="00D069B0"/>
    <w:rsid w:val="00D06AC9"/>
    <w:rsid w:val="00D0711A"/>
    <w:rsid w:val="00D07355"/>
    <w:rsid w:val="00D07710"/>
    <w:rsid w:val="00D07AB4"/>
    <w:rsid w:val="00D1124F"/>
    <w:rsid w:val="00D11899"/>
    <w:rsid w:val="00D121B1"/>
    <w:rsid w:val="00D1305D"/>
    <w:rsid w:val="00D13104"/>
    <w:rsid w:val="00D132C5"/>
    <w:rsid w:val="00D134DD"/>
    <w:rsid w:val="00D139FB"/>
    <w:rsid w:val="00D1440F"/>
    <w:rsid w:val="00D14B68"/>
    <w:rsid w:val="00D1507B"/>
    <w:rsid w:val="00D1573A"/>
    <w:rsid w:val="00D159E6"/>
    <w:rsid w:val="00D16E67"/>
    <w:rsid w:val="00D172F8"/>
    <w:rsid w:val="00D17E31"/>
    <w:rsid w:val="00D20ED4"/>
    <w:rsid w:val="00D21FDE"/>
    <w:rsid w:val="00D22025"/>
    <w:rsid w:val="00D220A7"/>
    <w:rsid w:val="00D225FB"/>
    <w:rsid w:val="00D2267C"/>
    <w:rsid w:val="00D2284A"/>
    <w:rsid w:val="00D2354A"/>
    <w:rsid w:val="00D23F36"/>
    <w:rsid w:val="00D24FD0"/>
    <w:rsid w:val="00D254F4"/>
    <w:rsid w:val="00D25C31"/>
    <w:rsid w:val="00D25DF1"/>
    <w:rsid w:val="00D26198"/>
    <w:rsid w:val="00D2666A"/>
    <w:rsid w:val="00D267DD"/>
    <w:rsid w:val="00D26CC9"/>
    <w:rsid w:val="00D27438"/>
    <w:rsid w:val="00D275F6"/>
    <w:rsid w:val="00D278CE"/>
    <w:rsid w:val="00D27ABA"/>
    <w:rsid w:val="00D27F7F"/>
    <w:rsid w:val="00D3072B"/>
    <w:rsid w:val="00D30921"/>
    <w:rsid w:val="00D30BA3"/>
    <w:rsid w:val="00D30D93"/>
    <w:rsid w:val="00D328CB"/>
    <w:rsid w:val="00D3315C"/>
    <w:rsid w:val="00D334AF"/>
    <w:rsid w:val="00D33692"/>
    <w:rsid w:val="00D33A4B"/>
    <w:rsid w:val="00D341FA"/>
    <w:rsid w:val="00D3486E"/>
    <w:rsid w:val="00D34A99"/>
    <w:rsid w:val="00D34AB1"/>
    <w:rsid w:val="00D35263"/>
    <w:rsid w:val="00D35C16"/>
    <w:rsid w:val="00D362AB"/>
    <w:rsid w:val="00D36745"/>
    <w:rsid w:val="00D367F3"/>
    <w:rsid w:val="00D36ACE"/>
    <w:rsid w:val="00D377D0"/>
    <w:rsid w:val="00D40302"/>
    <w:rsid w:val="00D41806"/>
    <w:rsid w:val="00D42274"/>
    <w:rsid w:val="00D42BF4"/>
    <w:rsid w:val="00D42E67"/>
    <w:rsid w:val="00D42EE8"/>
    <w:rsid w:val="00D431C6"/>
    <w:rsid w:val="00D4345F"/>
    <w:rsid w:val="00D4422C"/>
    <w:rsid w:val="00D4448D"/>
    <w:rsid w:val="00D453A0"/>
    <w:rsid w:val="00D453BE"/>
    <w:rsid w:val="00D458DD"/>
    <w:rsid w:val="00D45A26"/>
    <w:rsid w:val="00D4670E"/>
    <w:rsid w:val="00D46C93"/>
    <w:rsid w:val="00D46D3D"/>
    <w:rsid w:val="00D4731E"/>
    <w:rsid w:val="00D47619"/>
    <w:rsid w:val="00D476B9"/>
    <w:rsid w:val="00D47969"/>
    <w:rsid w:val="00D47AC5"/>
    <w:rsid w:val="00D47BAA"/>
    <w:rsid w:val="00D47F0E"/>
    <w:rsid w:val="00D47FEA"/>
    <w:rsid w:val="00D501AA"/>
    <w:rsid w:val="00D50C19"/>
    <w:rsid w:val="00D518B2"/>
    <w:rsid w:val="00D51D76"/>
    <w:rsid w:val="00D52DA0"/>
    <w:rsid w:val="00D52FF1"/>
    <w:rsid w:val="00D5393B"/>
    <w:rsid w:val="00D539BF"/>
    <w:rsid w:val="00D539C4"/>
    <w:rsid w:val="00D539E6"/>
    <w:rsid w:val="00D53EA2"/>
    <w:rsid w:val="00D5445B"/>
    <w:rsid w:val="00D5453A"/>
    <w:rsid w:val="00D54DFF"/>
    <w:rsid w:val="00D55A6D"/>
    <w:rsid w:val="00D55C16"/>
    <w:rsid w:val="00D5654F"/>
    <w:rsid w:val="00D56A58"/>
    <w:rsid w:val="00D56BA1"/>
    <w:rsid w:val="00D56C26"/>
    <w:rsid w:val="00D56CB0"/>
    <w:rsid w:val="00D56DA4"/>
    <w:rsid w:val="00D6012C"/>
    <w:rsid w:val="00D6053F"/>
    <w:rsid w:val="00D60AAD"/>
    <w:rsid w:val="00D60FE8"/>
    <w:rsid w:val="00D61366"/>
    <w:rsid w:val="00D61599"/>
    <w:rsid w:val="00D61899"/>
    <w:rsid w:val="00D6214D"/>
    <w:rsid w:val="00D6280E"/>
    <w:rsid w:val="00D62821"/>
    <w:rsid w:val="00D63D80"/>
    <w:rsid w:val="00D63DE5"/>
    <w:rsid w:val="00D645C3"/>
    <w:rsid w:val="00D65394"/>
    <w:rsid w:val="00D654FE"/>
    <w:rsid w:val="00D66189"/>
    <w:rsid w:val="00D661A5"/>
    <w:rsid w:val="00D66338"/>
    <w:rsid w:val="00D6653E"/>
    <w:rsid w:val="00D66599"/>
    <w:rsid w:val="00D66873"/>
    <w:rsid w:val="00D674D2"/>
    <w:rsid w:val="00D67E17"/>
    <w:rsid w:val="00D67E7E"/>
    <w:rsid w:val="00D7025E"/>
    <w:rsid w:val="00D70329"/>
    <w:rsid w:val="00D7046E"/>
    <w:rsid w:val="00D705ED"/>
    <w:rsid w:val="00D70C66"/>
    <w:rsid w:val="00D70D06"/>
    <w:rsid w:val="00D70DD6"/>
    <w:rsid w:val="00D71357"/>
    <w:rsid w:val="00D713A6"/>
    <w:rsid w:val="00D72008"/>
    <w:rsid w:val="00D72510"/>
    <w:rsid w:val="00D7273C"/>
    <w:rsid w:val="00D72AA2"/>
    <w:rsid w:val="00D72F2F"/>
    <w:rsid w:val="00D73003"/>
    <w:rsid w:val="00D739AB"/>
    <w:rsid w:val="00D73B26"/>
    <w:rsid w:val="00D74122"/>
    <w:rsid w:val="00D742B8"/>
    <w:rsid w:val="00D74FBE"/>
    <w:rsid w:val="00D75786"/>
    <w:rsid w:val="00D75B1E"/>
    <w:rsid w:val="00D76091"/>
    <w:rsid w:val="00D76311"/>
    <w:rsid w:val="00D7733E"/>
    <w:rsid w:val="00D77CA1"/>
    <w:rsid w:val="00D77FFA"/>
    <w:rsid w:val="00D8006A"/>
    <w:rsid w:val="00D80359"/>
    <w:rsid w:val="00D805DF"/>
    <w:rsid w:val="00D80911"/>
    <w:rsid w:val="00D816B1"/>
    <w:rsid w:val="00D81DF8"/>
    <w:rsid w:val="00D820AE"/>
    <w:rsid w:val="00D82424"/>
    <w:rsid w:val="00D82466"/>
    <w:rsid w:val="00D828FF"/>
    <w:rsid w:val="00D8337F"/>
    <w:rsid w:val="00D839E2"/>
    <w:rsid w:val="00D83E17"/>
    <w:rsid w:val="00D84E85"/>
    <w:rsid w:val="00D850C9"/>
    <w:rsid w:val="00D856DC"/>
    <w:rsid w:val="00D8582D"/>
    <w:rsid w:val="00D86242"/>
    <w:rsid w:val="00D8716E"/>
    <w:rsid w:val="00D872B8"/>
    <w:rsid w:val="00D8780C"/>
    <w:rsid w:val="00D8788B"/>
    <w:rsid w:val="00D87AC7"/>
    <w:rsid w:val="00D87E79"/>
    <w:rsid w:val="00D90186"/>
    <w:rsid w:val="00D9022A"/>
    <w:rsid w:val="00D912AD"/>
    <w:rsid w:val="00D914EC"/>
    <w:rsid w:val="00D91C7D"/>
    <w:rsid w:val="00D9256A"/>
    <w:rsid w:val="00D92850"/>
    <w:rsid w:val="00D934D2"/>
    <w:rsid w:val="00D93792"/>
    <w:rsid w:val="00D937CE"/>
    <w:rsid w:val="00D93805"/>
    <w:rsid w:val="00D93BE3"/>
    <w:rsid w:val="00D93C33"/>
    <w:rsid w:val="00D956A7"/>
    <w:rsid w:val="00D968DA"/>
    <w:rsid w:val="00D96965"/>
    <w:rsid w:val="00D96E49"/>
    <w:rsid w:val="00D974B3"/>
    <w:rsid w:val="00D975DA"/>
    <w:rsid w:val="00DA0097"/>
    <w:rsid w:val="00DA05CE"/>
    <w:rsid w:val="00DA1185"/>
    <w:rsid w:val="00DA16BD"/>
    <w:rsid w:val="00DA1E7C"/>
    <w:rsid w:val="00DA2545"/>
    <w:rsid w:val="00DA2BA1"/>
    <w:rsid w:val="00DA3C5A"/>
    <w:rsid w:val="00DA3ECE"/>
    <w:rsid w:val="00DA3FB8"/>
    <w:rsid w:val="00DA431B"/>
    <w:rsid w:val="00DA4491"/>
    <w:rsid w:val="00DA5666"/>
    <w:rsid w:val="00DA56FB"/>
    <w:rsid w:val="00DA5986"/>
    <w:rsid w:val="00DA68C9"/>
    <w:rsid w:val="00DA6941"/>
    <w:rsid w:val="00DA6958"/>
    <w:rsid w:val="00DA69BE"/>
    <w:rsid w:val="00DA6D89"/>
    <w:rsid w:val="00DA6F26"/>
    <w:rsid w:val="00DA732F"/>
    <w:rsid w:val="00DA7491"/>
    <w:rsid w:val="00DA79BE"/>
    <w:rsid w:val="00DA7C0B"/>
    <w:rsid w:val="00DA7D8A"/>
    <w:rsid w:val="00DB004F"/>
    <w:rsid w:val="00DB0372"/>
    <w:rsid w:val="00DB08A0"/>
    <w:rsid w:val="00DB1088"/>
    <w:rsid w:val="00DB1B95"/>
    <w:rsid w:val="00DB1C7E"/>
    <w:rsid w:val="00DB1EC1"/>
    <w:rsid w:val="00DB20FB"/>
    <w:rsid w:val="00DB215E"/>
    <w:rsid w:val="00DB2A50"/>
    <w:rsid w:val="00DB2C27"/>
    <w:rsid w:val="00DB2C72"/>
    <w:rsid w:val="00DB32FD"/>
    <w:rsid w:val="00DB3890"/>
    <w:rsid w:val="00DB3D2C"/>
    <w:rsid w:val="00DB57FD"/>
    <w:rsid w:val="00DB5D3D"/>
    <w:rsid w:val="00DB5E36"/>
    <w:rsid w:val="00DB632F"/>
    <w:rsid w:val="00DB65A7"/>
    <w:rsid w:val="00DB6C55"/>
    <w:rsid w:val="00DB6EE5"/>
    <w:rsid w:val="00DB7657"/>
    <w:rsid w:val="00DB77EA"/>
    <w:rsid w:val="00DC03CE"/>
    <w:rsid w:val="00DC1413"/>
    <w:rsid w:val="00DC18B4"/>
    <w:rsid w:val="00DC223D"/>
    <w:rsid w:val="00DC26C1"/>
    <w:rsid w:val="00DC2CF4"/>
    <w:rsid w:val="00DC2E44"/>
    <w:rsid w:val="00DC2EED"/>
    <w:rsid w:val="00DC3175"/>
    <w:rsid w:val="00DC335A"/>
    <w:rsid w:val="00DC35D3"/>
    <w:rsid w:val="00DC371F"/>
    <w:rsid w:val="00DC39A3"/>
    <w:rsid w:val="00DC3B7E"/>
    <w:rsid w:val="00DC4573"/>
    <w:rsid w:val="00DC4B74"/>
    <w:rsid w:val="00DC55C8"/>
    <w:rsid w:val="00DC6DEC"/>
    <w:rsid w:val="00DC73CC"/>
    <w:rsid w:val="00DC74B0"/>
    <w:rsid w:val="00DC7838"/>
    <w:rsid w:val="00DC797F"/>
    <w:rsid w:val="00DC79F7"/>
    <w:rsid w:val="00DC7D65"/>
    <w:rsid w:val="00DC7EB3"/>
    <w:rsid w:val="00DD0446"/>
    <w:rsid w:val="00DD0531"/>
    <w:rsid w:val="00DD0583"/>
    <w:rsid w:val="00DD0EC4"/>
    <w:rsid w:val="00DD176D"/>
    <w:rsid w:val="00DD1F22"/>
    <w:rsid w:val="00DD2130"/>
    <w:rsid w:val="00DD220A"/>
    <w:rsid w:val="00DD221E"/>
    <w:rsid w:val="00DD29D5"/>
    <w:rsid w:val="00DD30F7"/>
    <w:rsid w:val="00DD30FD"/>
    <w:rsid w:val="00DD3186"/>
    <w:rsid w:val="00DD367C"/>
    <w:rsid w:val="00DD3922"/>
    <w:rsid w:val="00DD3C2A"/>
    <w:rsid w:val="00DD3D82"/>
    <w:rsid w:val="00DD4359"/>
    <w:rsid w:val="00DD4366"/>
    <w:rsid w:val="00DD4EB5"/>
    <w:rsid w:val="00DD4F7E"/>
    <w:rsid w:val="00DD55F8"/>
    <w:rsid w:val="00DD5AE3"/>
    <w:rsid w:val="00DD5BCA"/>
    <w:rsid w:val="00DD5D72"/>
    <w:rsid w:val="00DD67B2"/>
    <w:rsid w:val="00DD6882"/>
    <w:rsid w:val="00DD69F2"/>
    <w:rsid w:val="00DD7123"/>
    <w:rsid w:val="00DD71B4"/>
    <w:rsid w:val="00DD7579"/>
    <w:rsid w:val="00DD78DB"/>
    <w:rsid w:val="00DD7E50"/>
    <w:rsid w:val="00DD7ED2"/>
    <w:rsid w:val="00DE0D48"/>
    <w:rsid w:val="00DE0E23"/>
    <w:rsid w:val="00DE1707"/>
    <w:rsid w:val="00DE179D"/>
    <w:rsid w:val="00DE1FAE"/>
    <w:rsid w:val="00DE281A"/>
    <w:rsid w:val="00DE29DB"/>
    <w:rsid w:val="00DE2D66"/>
    <w:rsid w:val="00DE312B"/>
    <w:rsid w:val="00DE3671"/>
    <w:rsid w:val="00DE38A4"/>
    <w:rsid w:val="00DE3C10"/>
    <w:rsid w:val="00DE408D"/>
    <w:rsid w:val="00DE4164"/>
    <w:rsid w:val="00DE417D"/>
    <w:rsid w:val="00DE4624"/>
    <w:rsid w:val="00DE474A"/>
    <w:rsid w:val="00DE4F8C"/>
    <w:rsid w:val="00DE51F1"/>
    <w:rsid w:val="00DE526F"/>
    <w:rsid w:val="00DE5353"/>
    <w:rsid w:val="00DE5444"/>
    <w:rsid w:val="00DE58BA"/>
    <w:rsid w:val="00DE5960"/>
    <w:rsid w:val="00DE59A0"/>
    <w:rsid w:val="00DE5C28"/>
    <w:rsid w:val="00DE5E99"/>
    <w:rsid w:val="00DE5F2A"/>
    <w:rsid w:val="00DE62B7"/>
    <w:rsid w:val="00DE74E8"/>
    <w:rsid w:val="00DE770D"/>
    <w:rsid w:val="00DE7AE5"/>
    <w:rsid w:val="00DE7D05"/>
    <w:rsid w:val="00DE7EFC"/>
    <w:rsid w:val="00DF093C"/>
    <w:rsid w:val="00DF11E1"/>
    <w:rsid w:val="00DF1DA7"/>
    <w:rsid w:val="00DF229A"/>
    <w:rsid w:val="00DF260F"/>
    <w:rsid w:val="00DF30CE"/>
    <w:rsid w:val="00DF351E"/>
    <w:rsid w:val="00DF39C6"/>
    <w:rsid w:val="00DF3EAE"/>
    <w:rsid w:val="00DF4170"/>
    <w:rsid w:val="00DF42C6"/>
    <w:rsid w:val="00DF4E0C"/>
    <w:rsid w:val="00DF4ECF"/>
    <w:rsid w:val="00DF5155"/>
    <w:rsid w:val="00DF53CC"/>
    <w:rsid w:val="00DF5CCC"/>
    <w:rsid w:val="00DF62A1"/>
    <w:rsid w:val="00DF6744"/>
    <w:rsid w:val="00DF69C7"/>
    <w:rsid w:val="00DF6E2D"/>
    <w:rsid w:val="00DF6E3A"/>
    <w:rsid w:val="00DF6E9D"/>
    <w:rsid w:val="00DF7199"/>
    <w:rsid w:val="00DF749C"/>
    <w:rsid w:val="00DF7A3E"/>
    <w:rsid w:val="00DF7CC4"/>
    <w:rsid w:val="00DF7D4D"/>
    <w:rsid w:val="00DF7FE7"/>
    <w:rsid w:val="00E003E1"/>
    <w:rsid w:val="00E004E0"/>
    <w:rsid w:val="00E01141"/>
    <w:rsid w:val="00E01396"/>
    <w:rsid w:val="00E017AC"/>
    <w:rsid w:val="00E01916"/>
    <w:rsid w:val="00E01943"/>
    <w:rsid w:val="00E019E5"/>
    <w:rsid w:val="00E01DC7"/>
    <w:rsid w:val="00E02537"/>
    <w:rsid w:val="00E02942"/>
    <w:rsid w:val="00E02B9F"/>
    <w:rsid w:val="00E02C9F"/>
    <w:rsid w:val="00E02F91"/>
    <w:rsid w:val="00E03149"/>
    <w:rsid w:val="00E032A1"/>
    <w:rsid w:val="00E034AB"/>
    <w:rsid w:val="00E0353B"/>
    <w:rsid w:val="00E037B3"/>
    <w:rsid w:val="00E039B0"/>
    <w:rsid w:val="00E03E8B"/>
    <w:rsid w:val="00E04512"/>
    <w:rsid w:val="00E04DDB"/>
    <w:rsid w:val="00E04E1B"/>
    <w:rsid w:val="00E0500D"/>
    <w:rsid w:val="00E05086"/>
    <w:rsid w:val="00E05D0E"/>
    <w:rsid w:val="00E05DC5"/>
    <w:rsid w:val="00E071E9"/>
    <w:rsid w:val="00E07858"/>
    <w:rsid w:val="00E07A8E"/>
    <w:rsid w:val="00E07FC5"/>
    <w:rsid w:val="00E10047"/>
    <w:rsid w:val="00E10407"/>
    <w:rsid w:val="00E10AC9"/>
    <w:rsid w:val="00E10D17"/>
    <w:rsid w:val="00E11849"/>
    <w:rsid w:val="00E11885"/>
    <w:rsid w:val="00E121E9"/>
    <w:rsid w:val="00E125F3"/>
    <w:rsid w:val="00E12F72"/>
    <w:rsid w:val="00E136AF"/>
    <w:rsid w:val="00E13723"/>
    <w:rsid w:val="00E13959"/>
    <w:rsid w:val="00E13FA4"/>
    <w:rsid w:val="00E13FCB"/>
    <w:rsid w:val="00E141F4"/>
    <w:rsid w:val="00E14335"/>
    <w:rsid w:val="00E14993"/>
    <w:rsid w:val="00E15882"/>
    <w:rsid w:val="00E15990"/>
    <w:rsid w:val="00E15D15"/>
    <w:rsid w:val="00E17511"/>
    <w:rsid w:val="00E17772"/>
    <w:rsid w:val="00E2051F"/>
    <w:rsid w:val="00E2108C"/>
    <w:rsid w:val="00E211B8"/>
    <w:rsid w:val="00E211F8"/>
    <w:rsid w:val="00E21244"/>
    <w:rsid w:val="00E22122"/>
    <w:rsid w:val="00E224B8"/>
    <w:rsid w:val="00E22816"/>
    <w:rsid w:val="00E22B1F"/>
    <w:rsid w:val="00E22B3E"/>
    <w:rsid w:val="00E22E72"/>
    <w:rsid w:val="00E23723"/>
    <w:rsid w:val="00E240EE"/>
    <w:rsid w:val="00E2414F"/>
    <w:rsid w:val="00E24257"/>
    <w:rsid w:val="00E2440D"/>
    <w:rsid w:val="00E24531"/>
    <w:rsid w:val="00E2473A"/>
    <w:rsid w:val="00E26A6E"/>
    <w:rsid w:val="00E26F68"/>
    <w:rsid w:val="00E27B84"/>
    <w:rsid w:val="00E27C52"/>
    <w:rsid w:val="00E302DB"/>
    <w:rsid w:val="00E30456"/>
    <w:rsid w:val="00E3051C"/>
    <w:rsid w:val="00E30D76"/>
    <w:rsid w:val="00E30F1D"/>
    <w:rsid w:val="00E314E4"/>
    <w:rsid w:val="00E323E6"/>
    <w:rsid w:val="00E3258A"/>
    <w:rsid w:val="00E32A7E"/>
    <w:rsid w:val="00E32F33"/>
    <w:rsid w:val="00E32F7D"/>
    <w:rsid w:val="00E32FB1"/>
    <w:rsid w:val="00E33253"/>
    <w:rsid w:val="00E332C2"/>
    <w:rsid w:val="00E3371A"/>
    <w:rsid w:val="00E33B2D"/>
    <w:rsid w:val="00E34C6A"/>
    <w:rsid w:val="00E356C0"/>
    <w:rsid w:val="00E35BE7"/>
    <w:rsid w:val="00E36A68"/>
    <w:rsid w:val="00E36E3C"/>
    <w:rsid w:val="00E36E69"/>
    <w:rsid w:val="00E36F89"/>
    <w:rsid w:val="00E3742D"/>
    <w:rsid w:val="00E374C8"/>
    <w:rsid w:val="00E37669"/>
    <w:rsid w:val="00E37B6D"/>
    <w:rsid w:val="00E4006C"/>
    <w:rsid w:val="00E40127"/>
    <w:rsid w:val="00E4060B"/>
    <w:rsid w:val="00E409F0"/>
    <w:rsid w:val="00E40B92"/>
    <w:rsid w:val="00E41C4B"/>
    <w:rsid w:val="00E42374"/>
    <w:rsid w:val="00E42476"/>
    <w:rsid w:val="00E4247B"/>
    <w:rsid w:val="00E429BC"/>
    <w:rsid w:val="00E42D94"/>
    <w:rsid w:val="00E42F41"/>
    <w:rsid w:val="00E435B8"/>
    <w:rsid w:val="00E43D56"/>
    <w:rsid w:val="00E43E51"/>
    <w:rsid w:val="00E441E3"/>
    <w:rsid w:val="00E44EA9"/>
    <w:rsid w:val="00E4571B"/>
    <w:rsid w:val="00E4588B"/>
    <w:rsid w:val="00E45C31"/>
    <w:rsid w:val="00E45C61"/>
    <w:rsid w:val="00E4623C"/>
    <w:rsid w:val="00E46344"/>
    <w:rsid w:val="00E46703"/>
    <w:rsid w:val="00E46729"/>
    <w:rsid w:val="00E46756"/>
    <w:rsid w:val="00E46A37"/>
    <w:rsid w:val="00E46E0B"/>
    <w:rsid w:val="00E471B1"/>
    <w:rsid w:val="00E471E4"/>
    <w:rsid w:val="00E4725A"/>
    <w:rsid w:val="00E477E4"/>
    <w:rsid w:val="00E5056E"/>
    <w:rsid w:val="00E5059A"/>
    <w:rsid w:val="00E516C8"/>
    <w:rsid w:val="00E524A0"/>
    <w:rsid w:val="00E5297E"/>
    <w:rsid w:val="00E52C71"/>
    <w:rsid w:val="00E534EB"/>
    <w:rsid w:val="00E53637"/>
    <w:rsid w:val="00E53647"/>
    <w:rsid w:val="00E537BE"/>
    <w:rsid w:val="00E53B4F"/>
    <w:rsid w:val="00E54133"/>
    <w:rsid w:val="00E544B2"/>
    <w:rsid w:val="00E54678"/>
    <w:rsid w:val="00E55B5F"/>
    <w:rsid w:val="00E55E92"/>
    <w:rsid w:val="00E55ECC"/>
    <w:rsid w:val="00E5601D"/>
    <w:rsid w:val="00E5650C"/>
    <w:rsid w:val="00E56531"/>
    <w:rsid w:val="00E56999"/>
    <w:rsid w:val="00E56B69"/>
    <w:rsid w:val="00E56B77"/>
    <w:rsid w:val="00E56CC1"/>
    <w:rsid w:val="00E56E08"/>
    <w:rsid w:val="00E56F15"/>
    <w:rsid w:val="00E57145"/>
    <w:rsid w:val="00E5739D"/>
    <w:rsid w:val="00E574A4"/>
    <w:rsid w:val="00E574D9"/>
    <w:rsid w:val="00E57883"/>
    <w:rsid w:val="00E57AA5"/>
    <w:rsid w:val="00E57E38"/>
    <w:rsid w:val="00E57F7A"/>
    <w:rsid w:val="00E6023B"/>
    <w:rsid w:val="00E6063D"/>
    <w:rsid w:val="00E606B5"/>
    <w:rsid w:val="00E608D0"/>
    <w:rsid w:val="00E60EDE"/>
    <w:rsid w:val="00E6165C"/>
    <w:rsid w:val="00E616E1"/>
    <w:rsid w:val="00E61B13"/>
    <w:rsid w:val="00E61E9C"/>
    <w:rsid w:val="00E61F35"/>
    <w:rsid w:val="00E6207F"/>
    <w:rsid w:val="00E62A2D"/>
    <w:rsid w:val="00E63A4F"/>
    <w:rsid w:val="00E63A98"/>
    <w:rsid w:val="00E64320"/>
    <w:rsid w:val="00E64416"/>
    <w:rsid w:val="00E64546"/>
    <w:rsid w:val="00E65085"/>
    <w:rsid w:val="00E65AC7"/>
    <w:rsid w:val="00E6612B"/>
    <w:rsid w:val="00E663A4"/>
    <w:rsid w:val="00E66895"/>
    <w:rsid w:val="00E66F74"/>
    <w:rsid w:val="00E67037"/>
    <w:rsid w:val="00E67DCE"/>
    <w:rsid w:val="00E70676"/>
    <w:rsid w:val="00E7084E"/>
    <w:rsid w:val="00E70F05"/>
    <w:rsid w:val="00E710C1"/>
    <w:rsid w:val="00E716FD"/>
    <w:rsid w:val="00E71760"/>
    <w:rsid w:val="00E71E66"/>
    <w:rsid w:val="00E72608"/>
    <w:rsid w:val="00E72D8D"/>
    <w:rsid w:val="00E72E72"/>
    <w:rsid w:val="00E72F50"/>
    <w:rsid w:val="00E73923"/>
    <w:rsid w:val="00E7442F"/>
    <w:rsid w:val="00E7471A"/>
    <w:rsid w:val="00E7471D"/>
    <w:rsid w:val="00E74CCB"/>
    <w:rsid w:val="00E75CD6"/>
    <w:rsid w:val="00E762D8"/>
    <w:rsid w:val="00E7693E"/>
    <w:rsid w:val="00E7752C"/>
    <w:rsid w:val="00E7788A"/>
    <w:rsid w:val="00E77B63"/>
    <w:rsid w:val="00E802DC"/>
    <w:rsid w:val="00E803F0"/>
    <w:rsid w:val="00E8048A"/>
    <w:rsid w:val="00E8055D"/>
    <w:rsid w:val="00E806C9"/>
    <w:rsid w:val="00E80AF6"/>
    <w:rsid w:val="00E810AF"/>
    <w:rsid w:val="00E81DD4"/>
    <w:rsid w:val="00E8205D"/>
    <w:rsid w:val="00E82376"/>
    <w:rsid w:val="00E82680"/>
    <w:rsid w:val="00E82B06"/>
    <w:rsid w:val="00E82FF9"/>
    <w:rsid w:val="00E834F6"/>
    <w:rsid w:val="00E83965"/>
    <w:rsid w:val="00E83B6B"/>
    <w:rsid w:val="00E83C30"/>
    <w:rsid w:val="00E845BA"/>
    <w:rsid w:val="00E84CAD"/>
    <w:rsid w:val="00E84E90"/>
    <w:rsid w:val="00E84F1E"/>
    <w:rsid w:val="00E8504F"/>
    <w:rsid w:val="00E850A3"/>
    <w:rsid w:val="00E85645"/>
    <w:rsid w:val="00E85A4A"/>
    <w:rsid w:val="00E85C13"/>
    <w:rsid w:val="00E85CA5"/>
    <w:rsid w:val="00E85CBA"/>
    <w:rsid w:val="00E85D8A"/>
    <w:rsid w:val="00E8603B"/>
    <w:rsid w:val="00E86052"/>
    <w:rsid w:val="00E86198"/>
    <w:rsid w:val="00E86E2A"/>
    <w:rsid w:val="00E87540"/>
    <w:rsid w:val="00E87664"/>
    <w:rsid w:val="00E87A3F"/>
    <w:rsid w:val="00E87ABB"/>
    <w:rsid w:val="00E87F32"/>
    <w:rsid w:val="00E90102"/>
    <w:rsid w:val="00E9085F"/>
    <w:rsid w:val="00E90A70"/>
    <w:rsid w:val="00E913D1"/>
    <w:rsid w:val="00E91487"/>
    <w:rsid w:val="00E915E0"/>
    <w:rsid w:val="00E91843"/>
    <w:rsid w:val="00E9220A"/>
    <w:rsid w:val="00E92575"/>
    <w:rsid w:val="00E92850"/>
    <w:rsid w:val="00E92A9C"/>
    <w:rsid w:val="00E92E73"/>
    <w:rsid w:val="00E93796"/>
    <w:rsid w:val="00E937AC"/>
    <w:rsid w:val="00E94334"/>
    <w:rsid w:val="00E95C9C"/>
    <w:rsid w:val="00E9634E"/>
    <w:rsid w:val="00E964A9"/>
    <w:rsid w:val="00E96577"/>
    <w:rsid w:val="00E9696C"/>
    <w:rsid w:val="00E9722C"/>
    <w:rsid w:val="00EA0042"/>
    <w:rsid w:val="00EA0186"/>
    <w:rsid w:val="00EA0423"/>
    <w:rsid w:val="00EA04AD"/>
    <w:rsid w:val="00EA1259"/>
    <w:rsid w:val="00EA1468"/>
    <w:rsid w:val="00EA15A7"/>
    <w:rsid w:val="00EA19A7"/>
    <w:rsid w:val="00EA1ABC"/>
    <w:rsid w:val="00EA2232"/>
    <w:rsid w:val="00EA2299"/>
    <w:rsid w:val="00EA2376"/>
    <w:rsid w:val="00EA240A"/>
    <w:rsid w:val="00EA298C"/>
    <w:rsid w:val="00EA29F9"/>
    <w:rsid w:val="00EA339C"/>
    <w:rsid w:val="00EA3D8D"/>
    <w:rsid w:val="00EA3E35"/>
    <w:rsid w:val="00EA486D"/>
    <w:rsid w:val="00EA5309"/>
    <w:rsid w:val="00EA56E4"/>
    <w:rsid w:val="00EA6F74"/>
    <w:rsid w:val="00EA7143"/>
    <w:rsid w:val="00EA7310"/>
    <w:rsid w:val="00EA73C0"/>
    <w:rsid w:val="00EA74E2"/>
    <w:rsid w:val="00EA7758"/>
    <w:rsid w:val="00EA7ED3"/>
    <w:rsid w:val="00EB00F7"/>
    <w:rsid w:val="00EB08B8"/>
    <w:rsid w:val="00EB0E31"/>
    <w:rsid w:val="00EB13D6"/>
    <w:rsid w:val="00EB163B"/>
    <w:rsid w:val="00EB21DD"/>
    <w:rsid w:val="00EB2604"/>
    <w:rsid w:val="00EB270E"/>
    <w:rsid w:val="00EB28F5"/>
    <w:rsid w:val="00EB2C63"/>
    <w:rsid w:val="00EB4593"/>
    <w:rsid w:val="00EB4CEF"/>
    <w:rsid w:val="00EB56F9"/>
    <w:rsid w:val="00EB5706"/>
    <w:rsid w:val="00EB5C12"/>
    <w:rsid w:val="00EB5C45"/>
    <w:rsid w:val="00EB5CFF"/>
    <w:rsid w:val="00EB6395"/>
    <w:rsid w:val="00EB6CE5"/>
    <w:rsid w:val="00EB6F49"/>
    <w:rsid w:val="00EB7005"/>
    <w:rsid w:val="00EB73EF"/>
    <w:rsid w:val="00EB741E"/>
    <w:rsid w:val="00EB7517"/>
    <w:rsid w:val="00EB773B"/>
    <w:rsid w:val="00EC01F8"/>
    <w:rsid w:val="00EC02D6"/>
    <w:rsid w:val="00EC081D"/>
    <w:rsid w:val="00EC0A50"/>
    <w:rsid w:val="00EC0C0B"/>
    <w:rsid w:val="00EC0C14"/>
    <w:rsid w:val="00EC0E31"/>
    <w:rsid w:val="00EC11FB"/>
    <w:rsid w:val="00EC1416"/>
    <w:rsid w:val="00EC15B5"/>
    <w:rsid w:val="00EC1AC5"/>
    <w:rsid w:val="00EC1B29"/>
    <w:rsid w:val="00EC23D6"/>
    <w:rsid w:val="00EC2601"/>
    <w:rsid w:val="00EC2E1A"/>
    <w:rsid w:val="00EC30BE"/>
    <w:rsid w:val="00EC35C2"/>
    <w:rsid w:val="00EC35D3"/>
    <w:rsid w:val="00EC396F"/>
    <w:rsid w:val="00EC3ADF"/>
    <w:rsid w:val="00EC3EE0"/>
    <w:rsid w:val="00EC41C7"/>
    <w:rsid w:val="00EC438A"/>
    <w:rsid w:val="00EC43E9"/>
    <w:rsid w:val="00EC4958"/>
    <w:rsid w:val="00EC5479"/>
    <w:rsid w:val="00EC58C3"/>
    <w:rsid w:val="00EC6A38"/>
    <w:rsid w:val="00EC6BDD"/>
    <w:rsid w:val="00EC7104"/>
    <w:rsid w:val="00EC7287"/>
    <w:rsid w:val="00EC78C8"/>
    <w:rsid w:val="00EC7DFA"/>
    <w:rsid w:val="00ED0331"/>
    <w:rsid w:val="00ED0377"/>
    <w:rsid w:val="00ED04B4"/>
    <w:rsid w:val="00ED0680"/>
    <w:rsid w:val="00ED06ED"/>
    <w:rsid w:val="00ED08B8"/>
    <w:rsid w:val="00ED0A57"/>
    <w:rsid w:val="00ED0D62"/>
    <w:rsid w:val="00ED1040"/>
    <w:rsid w:val="00ED1258"/>
    <w:rsid w:val="00ED134C"/>
    <w:rsid w:val="00ED1806"/>
    <w:rsid w:val="00ED2CB4"/>
    <w:rsid w:val="00ED2E67"/>
    <w:rsid w:val="00ED2E6C"/>
    <w:rsid w:val="00ED35D0"/>
    <w:rsid w:val="00ED3742"/>
    <w:rsid w:val="00ED4151"/>
    <w:rsid w:val="00ED496B"/>
    <w:rsid w:val="00ED49E9"/>
    <w:rsid w:val="00ED6315"/>
    <w:rsid w:val="00ED6355"/>
    <w:rsid w:val="00ED6408"/>
    <w:rsid w:val="00ED6480"/>
    <w:rsid w:val="00ED66B4"/>
    <w:rsid w:val="00ED6C14"/>
    <w:rsid w:val="00ED716D"/>
    <w:rsid w:val="00ED746F"/>
    <w:rsid w:val="00ED7849"/>
    <w:rsid w:val="00ED7BB9"/>
    <w:rsid w:val="00ED7BE1"/>
    <w:rsid w:val="00ED7F3D"/>
    <w:rsid w:val="00EE0EB0"/>
    <w:rsid w:val="00EE1357"/>
    <w:rsid w:val="00EE1543"/>
    <w:rsid w:val="00EE1728"/>
    <w:rsid w:val="00EE1CAD"/>
    <w:rsid w:val="00EE1E8F"/>
    <w:rsid w:val="00EE342E"/>
    <w:rsid w:val="00EE38B1"/>
    <w:rsid w:val="00EE4147"/>
    <w:rsid w:val="00EE5094"/>
    <w:rsid w:val="00EE5F31"/>
    <w:rsid w:val="00EE6E44"/>
    <w:rsid w:val="00EE73C1"/>
    <w:rsid w:val="00EE74B0"/>
    <w:rsid w:val="00EF0D47"/>
    <w:rsid w:val="00EF0D8B"/>
    <w:rsid w:val="00EF2053"/>
    <w:rsid w:val="00EF2937"/>
    <w:rsid w:val="00EF31A3"/>
    <w:rsid w:val="00EF328F"/>
    <w:rsid w:val="00EF34ED"/>
    <w:rsid w:val="00EF3E8B"/>
    <w:rsid w:val="00EF44DA"/>
    <w:rsid w:val="00EF4C02"/>
    <w:rsid w:val="00EF52F0"/>
    <w:rsid w:val="00EF5349"/>
    <w:rsid w:val="00EF538F"/>
    <w:rsid w:val="00EF561B"/>
    <w:rsid w:val="00EF56C1"/>
    <w:rsid w:val="00EF5DBA"/>
    <w:rsid w:val="00EF5E4C"/>
    <w:rsid w:val="00EF690B"/>
    <w:rsid w:val="00EF692E"/>
    <w:rsid w:val="00EF6B34"/>
    <w:rsid w:val="00EF6F69"/>
    <w:rsid w:val="00EF73A6"/>
    <w:rsid w:val="00EF75E3"/>
    <w:rsid w:val="00EF78EB"/>
    <w:rsid w:val="00EF7E30"/>
    <w:rsid w:val="00F00212"/>
    <w:rsid w:val="00F002A6"/>
    <w:rsid w:val="00F004EF"/>
    <w:rsid w:val="00F00576"/>
    <w:rsid w:val="00F00888"/>
    <w:rsid w:val="00F00B5F"/>
    <w:rsid w:val="00F01148"/>
    <w:rsid w:val="00F01C3C"/>
    <w:rsid w:val="00F01FEF"/>
    <w:rsid w:val="00F0214F"/>
    <w:rsid w:val="00F0287A"/>
    <w:rsid w:val="00F02D38"/>
    <w:rsid w:val="00F04241"/>
    <w:rsid w:val="00F04308"/>
    <w:rsid w:val="00F05615"/>
    <w:rsid w:val="00F05AA5"/>
    <w:rsid w:val="00F068F8"/>
    <w:rsid w:val="00F069E7"/>
    <w:rsid w:val="00F06B38"/>
    <w:rsid w:val="00F06C9E"/>
    <w:rsid w:val="00F06CAA"/>
    <w:rsid w:val="00F075B3"/>
    <w:rsid w:val="00F1002C"/>
    <w:rsid w:val="00F100A3"/>
    <w:rsid w:val="00F103E5"/>
    <w:rsid w:val="00F10F88"/>
    <w:rsid w:val="00F1151C"/>
    <w:rsid w:val="00F11766"/>
    <w:rsid w:val="00F117B2"/>
    <w:rsid w:val="00F121CA"/>
    <w:rsid w:val="00F12CBF"/>
    <w:rsid w:val="00F12D5A"/>
    <w:rsid w:val="00F1324C"/>
    <w:rsid w:val="00F13294"/>
    <w:rsid w:val="00F14E50"/>
    <w:rsid w:val="00F151A4"/>
    <w:rsid w:val="00F155F4"/>
    <w:rsid w:val="00F15D15"/>
    <w:rsid w:val="00F16013"/>
    <w:rsid w:val="00F16D77"/>
    <w:rsid w:val="00F171B2"/>
    <w:rsid w:val="00F17FB0"/>
    <w:rsid w:val="00F20382"/>
    <w:rsid w:val="00F20648"/>
    <w:rsid w:val="00F20747"/>
    <w:rsid w:val="00F20BD6"/>
    <w:rsid w:val="00F20D86"/>
    <w:rsid w:val="00F20FF5"/>
    <w:rsid w:val="00F210A3"/>
    <w:rsid w:val="00F21553"/>
    <w:rsid w:val="00F225A6"/>
    <w:rsid w:val="00F22D46"/>
    <w:rsid w:val="00F230AC"/>
    <w:rsid w:val="00F23483"/>
    <w:rsid w:val="00F23BD2"/>
    <w:rsid w:val="00F243D4"/>
    <w:rsid w:val="00F24B53"/>
    <w:rsid w:val="00F25064"/>
    <w:rsid w:val="00F254EE"/>
    <w:rsid w:val="00F257F3"/>
    <w:rsid w:val="00F26265"/>
    <w:rsid w:val="00F262E0"/>
    <w:rsid w:val="00F27008"/>
    <w:rsid w:val="00F270C1"/>
    <w:rsid w:val="00F278AC"/>
    <w:rsid w:val="00F304D4"/>
    <w:rsid w:val="00F3062D"/>
    <w:rsid w:val="00F30AE5"/>
    <w:rsid w:val="00F30C75"/>
    <w:rsid w:val="00F31370"/>
    <w:rsid w:val="00F31E38"/>
    <w:rsid w:val="00F3229B"/>
    <w:rsid w:val="00F323FB"/>
    <w:rsid w:val="00F32894"/>
    <w:rsid w:val="00F32D10"/>
    <w:rsid w:val="00F33456"/>
    <w:rsid w:val="00F3392F"/>
    <w:rsid w:val="00F33A4A"/>
    <w:rsid w:val="00F34C31"/>
    <w:rsid w:val="00F3502D"/>
    <w:rsid w:val="00F35284"/>
    <w:rsid w:val="00F35A4B"/>
    <w:rsid w:val="00F35EDD"/>
    <w:rsid w:val="00F36108"/>
    <w:rsid w:val="00F368CB"/>
    <w:rsid w:val="00F36CCE"/>
    <w:rsid w:val="00F36CDC"/>
    <w:rsid w:val="00F37434"/>
    <w:rsid w:val="00F37B41"/>
    <w:rsid w:val="00F37D57"/>
    <w:rsid w:val="00F37EFA"/>
    <w:rsid w:val="00F40378"/>
    <w:rsid w:val="00F409C7"/>
    <w:rsid w:val="00F409D4"/>
    <w:rsid w:val="00F41BBD"/>
    <w:rsid w:val="00F428ED"/>
    <w:rsid w:val="00F42C11"/>
    <w:rsid w:val="00F4385B"/>
    <w:rsid w:val="00F43DD3"/>
    <w:rsid w:val="00F44049"/>
    <w:rsid w:val="00F440E2"/>
    <w:rsid w:val="00F44847"/>
    <w:rsid w:val="00F448AE"/>
    <w:rsid w:val="00F449BC"/>
    <w:rsid w:val="00F45329"/>
    <w:rsid w:val="00F45343"/>
    <w:rsid w:val="00F45653"/>
    <w:rsid w:val="00F465A0"/>
    <w:rsid w:val="00F46B7B"/>
    <w:rsid w:val="00F478B4"/>
    <w:rsid w:val="00F47F39"/>
    <w:rsid w:val="00F47FC1"/>
    <w:rsid w:val="00F502A6"/>
    <w:rsid w:val="00F50AD4"/>
    <w:rsid w:val="00F50B69"/>
    <w:rsid w:val="00F51A7C"/>
    <w:rsid w:val="00F51DA3"/>
    <w:rsid w:val="00F52042"/>
    <w:rsid w:val="00F52E35"/>
    <w:rsid w:val="00F52E43"/>
    <w:rsid w:val="00F5334E"/>
    <w:rsid w:val="00F53975"/>
    <w:rsid w:val="00F53AAF"/>
    <w:rsid w:val="00F54C84"/>
    <w:rsid w:val="00F54E3D"/>
    <w:rsid w:val="00F54EE6"/>
    <w:rsid w:val="00F54FF5"/>
    <w:rsid w:val="00F557E2"/>
    <w:rsid w:val="00F55E32"/>
    <w:rsid w:val="00F55EB2"/>
    <w:rsid w:val="00F56066"/>
    <w:rsid w:val="00F561EF"/>
    <w:rsid w:val="00F566EE"/>
    <w:rsid w:val="00F567F2"/>
    <w:rsid w:val="00F57210"/>
    <w:rsid w:val="00F5747B"/>
    <w:rsid w:val="00F576D1"/>
    <w:rsid w:val="00F576D2"/>
    <w:rsid w:val="00F57762"/>
    <w:rsid w:val="00F57E3D"/>
    <w:rsid w:val="00F57F6C"/>
    <w:rsid w:val="00F60008"/>
    <w:rsid w:val="00F6002C"/>
    <w:rsid w:val="00F6070E"/>
    <w:rsid w:val="00F607CC"/>
    <w:rsid w:val="00F6084C"/>
    <w:rsid w:val="00F60E6B"/>
    <w:rsid w:val="00F61533"/>
    <w:rsid w:val="00F61B66"/>
    <w:rsid w:val="00F61DF9"/>
    <w:rsid w:val="00F62A44"/>
    <w:rsid w:val="00F62E64"/>
    <w:rsid w:val="00F63EF7"/>
    <w:rsid w:val="00F6458D"/>
    <w:rsid w:val="00F64AC7"/>
    <w:rsid w:val="00F64B57"/>
    <w:rsid w:val="00F65398"/>
    <w:rsid w:val="00F6568F"/>
    <w:rsid w:val="00F667FB"/>
    <w:rsid w:val="00F668A1"/>
    <w:rsid w:val="00F66E6F"/>
    <w:rsid w:val="00F7039C"/>
    <w:rsid w:val="00F703A5"/>
    <w:rsid w:val="00F71527"/>
    <w:rsid w:val="00F71636"/>
    <w:rsid w:val="00F716A1"/>
    <w:rsid w:val="00F71810"/>
    <w:rsid w:val="00F72445"/>
    <w:rsid w:val="00F725AC"/>
    <w:rsid w:val="00F7289D"/>
    <w:rsid w:val="00F738F9"/>
    <w:rsid w:val="00F73FE2"/>
    <w:rsid w:val="00F74917"/>
    <w:rsid w:val="00F75283"/>
    <w:rsid w:val="00F75679"/>
    <w:rsid w:val="00F756BF"/>
    <w:rsid w:val="00F756E6"/>
    <w:rsid w:val="00F75C7B"/>
    <w:rsid w:val="00F7681E"/>
    <w:rsid w:val="00F76A66"/>
    <w:rsid w:val="00F80695"/>
    <w:rsid w:val="00F80F97"/>
    <w:rsid w:val="00F82788"/>
    <w:rsid w:val="00F82A90"/>
    <w:rsid w:val="00F82B6E"/>
    <w:rsid w:val="00F831EE"/>
    <w:rsid w:val="00F837D8"/>
    <w:rsid w:val="00F83A2D"/>
    <w:rsid w:val="00F83D2B"/>
    <w:rsid w:val="00F83EAA"/>
    <w:rsid w:val="00F849DD"/>
    <w:rsid w:val="00F85814"/>
    <w:rsid w:val="00F85974"/>
    <w:rsid w:val="00F85AA1"/>
    <w:rsid w:val="00F86307"/>
    <w:rsid w:val="00F866B1"/>
    <w:rsid w:val="00F866F7"/>
    <w:rsid w:val="00F86819"/>
    <w:rsid w:val="00F86C20"/>
    <w:rsid w:val="00F870F0"/>
    <w:rsid w:val="00F87274"/>
    <w:rsid w:val="00F87D91"/>
    <w:rsid w:val="00F90320"/>
    <w:rsid w:val="00F90431"/>
    <w:rsid w:val="00F9071C"/>
    <w:rsid w:val="00F90FA0"/>
    <w:rsid w:val="00F91081"/>
    <w:rsid w:val="00F910E4"/>
    <w:rsid w:val="00F913D7"/>
    <w:rsid w:val="00F918B2"/>
    <w:rsid w:val="00F91EEA"/>
    <w:rsid w:val="00F925DC"/>
    <w:rsid w:val="00F927DC"/>
    <w:rsid w:val="00F92B62"/>
    <w:rsid w:val="00F92D7F"/>
    <w:rsid w:val="00F933FC"/>
    <w:rsid w:val="00F9350D"/>
    <w:rsid w:val="00F936B4"/>
    <w:rsid w:val="00F93B39"/>
    <w:rsid w:val="00F941BD"/>
    <w:rsid w:val="00F944A5"/>
    <w:rsid w:val="00F946D0"/>
    <w:rsid w:val="00F94D7B"/>
    <w:rsid w:val="00F94E44"/>
    <w:rsid w:val="00F94FA6"/>
    <w:rsid w:val="00F9500E"/>
    <w:rsid w:val="00F95AA9"/>
    <w:rsid w:val="00F95D74"/>
    <w:rsid w:val="00F96262"/>
    <w:rsid w:val="00F96621"/>
    <w:rsid w:val="00F96FEE"/>
    <w:rsid w:val="00F971D3"/>
    <w:rsid w:val="00F97259"/>
    <w:rsid w:val="00F972BB"/>
    <w:rsid w:val="00F97F9F"/>
    <w:rsid w:val="00FA016A"/>
    <w:rsid w:val="00FA044E"/>
    <w:rsid w:val="00FA09B2"/>
    <w:rsid w:val="00FA0DAA"/>
    <w:rsid w:val="00FA129F"/>
    <w:rsid w:val="00FA142D"/>
    <w:rsid w:val="00FA1496"/>
    <w:rsid w:val="00FA1C88"/>
    <w:rsid w:val="00FA21C2"/>
    <w:rsid w:val="00FA3264"/>
    <w:rsid w:val="00FA3378"/>
    <w:rsid w:val="00FA42B5"/>
    <w:rsid w:val="00FA5682"/>
    <w:rsid w:val="00FA574F"/>
    <w:rsid w:val="00FA58DF"/>
    <w:rsid w:val="00FA638F"/>
    <w:rsid w:val="00FA7EA7"/>
    <w:rsid w:val="00FB0251"/>
    <w:rsid w:val="00FB0410"/>
    <w:rsid w:val="00FB059B"/>
    <w:rsid w:val="00FB0694"/>
    <w:rsid w:val="00FB0767"/>
    <w:rsid w:val="00FB1356"/>
    <w:rsid w:val="00FB167A"/>
    <w:rsid w:val="00FB190B"/>
    <w:rsid w:val="00FB195A"/>
    <w:rsid w:val="00FB19CC"/>
    <w:rsid w:val="00FB1AB8"/>
    <w:rsid w:val="00FB1DD2"/>
    <w:rsid w:val="00FB1FCA"/>
    <w:rsid w:val="00FB256F"/>
    <w:rsid w:val="00FB267F"/>
    <w:rsid w:val="00FB307C"/>
    <w:rsid w:val="00FB3400"/>
    <w:rsid w:val="00FB3AC0"/>
    <w:rsid w:val="00FB3CA1"/>
    <w:rsid w:val="00FB4145"/>
    <w:rsid w:val="00FB4792"/>
    <w:rsid w:val="00FB5405"/>
    <w:rsid w:val="00FB570B"/>
    <w:rsid w:val="00FB5A90"/>
    <w:rsid w:val="00FB5C4F"/>
    <w:rsid w:val="00FB683E"/>
    <w:rsid w:val="00FB6C1E"/>
    <w:rsid w:val="00FB6ED8"/>
    <w:rsid w:val="00FB7035"/>
    <w:rsid w:val="00FB7C95"/>
    <w:rsid w:val="00FB7EF1"/>
    <w:rsid w:val="00FC0157"/>
    <w:rsid w:val="00FC0F50"/>
    <w:rsid w:val="00FC1106"/>
    <w:rsid w:val="00FC117D"/>
    <w:rsid w:val="00FC1A85"/>
    <w:rsid w:val="00FC2475"/>
    <w:rsid w:val="00FC286E"/>
    <w:rsid w:val="00FC2947"/>
    <w:rsid w:val="00FC2E92"/>
    <w:rsid w:val="00FC3B1B"/>
    <w:rsid w:val="00FC4B35"/>
    <w:rsid w:val="00FC609F"/>
    <w:rsid w:val="00FC6D30"/>
    <w:rsid w:val="00FC6E6A"/>
    <w:rsid w:val="00FD0A6D"/>
    <w:rsid w:val="00FD0C2C"/>
    <w:rsid w:val="00FD161B"/>
    <w:rsid w:val="00FD1BA0"/>
    <w:rsid w:val="00FD1FEB"/>
    <w:rsid w:val="00FD2314"/>
    <w:rsid w:val="00FD28B1"/>
    <w:rsid w:val="00FD2935"/>
    <w:rsid w:val="00FD2BEE"/>
    <w:rsid w:val="00FD2F66"/>
    <w:rsid w:val="00FD3450"/>
    <w:rsid w:val="00FD352C"/>
    <w:rsid w:val="00FD3B32"/>
    <w:rsid w:val="00FD4246"/>
    <w:rsid w:val="00FD46BF"/>
    <w:rsid w:val="00FD46EB"/>
    <w:rsid w:val="00FD49BD"/>
    <w:rsid w:val="00FD4A14"/>
    <w:rsid w:val="00FD4CB1"/>
    <w:rsid w:val="00FD4D3D"/>
    <w:rsid w:val="00FD4E05"/>
    <w:rsid w:val="00FD5564"/>
    <w:rsid w:val="00FD617A"/>
    <w:rsid w:val="00FD72B1"/>
    <w:rsid w:val="00FD7480"/>
    <w:rsid w:val="00FD7D3D"/>
    <w:rsid w:val="00FE0BB8"/>
    <w:rsid w:val="00FE0C17"/>
    <w:rsid w:val="00FE0E6D"/>
    <w:rsid w:val="00FE1302"/>
    <w:rsid w:val="00FE1849"/>
    <w:rsid w:val="00FE1A36"/>
    <w:rsid w:val="00FE1C0F"/>
    <w:rsid w:val="00FE2378"/>
    <w:rsid w:val="00FE2CB9"/>
    <w:rsid w:val="00FE3724"/>
    <w:rsid w:val="00FE4615"/>
    <w:rsid w:val="00FE46F9"/>
    <w:rsid w:val="00FE4A73"/>
    <w:rsid w:val="00FE51DF"/>
    <w:rsid w:val="00FE56B3"/>
    <w:rsid w:val="00FE5A65"/>
    <w:rsid w:val="00FE5B5F"/>
    <w:rsid w:val="00FE6AC0"/>
    <w:rsid w:val="00FE7405"/>
    <w:rsid w:val="00FE7776"/>
    <w:rsid w:val="00FE7876"/>
    <w:rsid w:val="00FE78A3"/>
    <w:rsid w:val="00FE7E15"/>
    <w:rsid w:val="00FE7FBC"/>
    <w:rsid w:val="00FF02AF"/>
    <w:rsid w:val="00FF05FB"/>
    <w:rsid w:val="00FF33E9"/>
    <w:rsid w:val="00FF38FE"/>
    <w:rsid w:val="00FF3C77"/>
    <w:rsid w:val="00FF3E7D"/>
    <w:rsid w:val="00FF493D"/>
    <w:rsid w:val="00FF4D63"/>
    <w:rsid w:val="00FF5557"/>
    <w:rsid w:val="00FF6300"/>
    <w:rsid w:val="00FF6385"/>
    <w:rsid w:val="00FF65AE"/>
    <w:rsid w:val="00FF65DC"/>
    <w:rsid w:val="00FF6C57"/>
    <w:rsid w:val="00FF7CF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link w:val="Titolo1Carattere"/>
    <w:qFormat/>
    <w:rsid w:val="00897E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semiHidden/>
    <w:unhideWhenUsed/>
    <w:qFormat/>
    <w:rsid w:val="00BE5AF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142973"/>
    <w:pPr>
      <w:keepNext/>
      <w:outlineLvl w:val="2"/>
    </w:pPr>
    <w:rPr>
      <w:sz w:val="28"/>
      <w:szCs w:val="28"/>
    </w:rPr>
  </w:style>
  <w:style w:type="paragraph" w:styleId="Titolo4">
    <w:name w:val="heading 4"/>
    <w:basedOn w:val="Normale"/>
    <w:next w:val="Normale"/>
    <w:link w:val="Titolo4Carattere"/>
    <w:semiHidden/>
    <w:unhideWhenUsed/>
    <w:qFormat/>
    <w:rsid w:val="00BE5AFA"/>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qFormat/>
    <w:rsid w:val="00142973"/>
    <w:pPr>
      <w:keepNext/>
      <w:outlineLvl w:val="4"/>
    </w:pPr>
    <w:rPr>
      <w:b/>
      <w:sz w:val="22"/>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83E17"/>
    <w:rPr>
      <w:color w:val="0000FF"/>
      <w:u w:val="single"/>
    </w:rPr>
  </w:style>
  <w:style w:type="paragraph" w:styleId="Intestazione">
    <w:name w:val="header"/>
    <w:basedOn w:val="Normale"/>
    <w:rsid w:val="0038505F"/>
    <w:pPr>
      <w:tabs>
        <w:tab w:val="center" w:pos="4819"/>
        <w:tab w:val="right" w:pos="9638"/>
      </w:tabs>
    </w:pPr>
  </w:style>
  <w:style w:type="paragraph" w:styleId="Pidipagina">
    <w:name w:val="footer"/>
    <w:basedOn w:val="Normale"/>
    <w:rsid w:val="0038505F"/>
    <w:pPr>
      <w:tabs>
        <w:tab w:val="center" w:pos="4819"/>
        <w:tab w:val="right" w:pos="9638"/>
      </w:tabs>
    </w:pPr>
  </w:style>
  <w:style w:type="character" w:styleId="Enfasigrassetto">
    <w:name w:val="Strong"/>
    <w:qFormat/>
    <w:rsid w:val="0038505F"/>
    <w:rPr>
      <w:b/>
      <w:bCs/>
    </w:rPr>
  </w:style>
  <w:style w:type="character" w:styleId="Numeropagina">
    <w:name w:val="page number"/>
    <w:basedOn w:val="Carpredefinitoparagrafo"/>
    <w:rsid w:val="00026668"/>
  </w:style>
  <w:style w:type="paragraph" w:styleId="NormaleWeb">
    <w:name w:val="Normal (Web)"/>
    <w:basedOn w:val="Normale"/>
    <w:rsid w:val="00693029"/>
    <w:pPr>
      <w:spacing w:before="100" w:beforeAutospacing="1" w:after="100" w:afterAutospacing="1"/>
    </w:pPr>
  </w:style>
  <w:style w:type="character" w:customStyle="1" w:styleId="Titolo3Carattere">
    <w:name w:val="Titolo 3 Carattere"/>
    <w:link w:val="Titolo3"/>
    <w:rsid w:val="00142973"/>
    <w:rPr>
      <w:sz w:val="28"/>
      <w:szCs w:val="28"/>
    </w:rPr>
  </w:style>
  <w:style w:type="character" w:customStyle="1" w:styleId="Titolo5Carattere">
    <w:name w:val="Titolo 5 Carattere"/>
    <w:link w:val="Titolo5"/>
    <w:rsid w:val="00142973"/>
    <w:rPr>
      <w:b/>
      <w:sz w:val="22"/>
      <w:szCs w:val="28"/>
    </w:rPr>
  </w:style>
  <w:style w:type="paragraph" w:customStyle="1" w:styleId="a">
    <w:basedOn w:val="Normale"/>
    <w:next w:val="Corpotesto"/>
    <w:rsid w:val="00142973"/>
    <w:rPr>
      <w:sz w:val="28"/>
      <w:szCs w:val="28"/>
    </w:rPr>
  </w:style>
  <w:style w:type="paragraph" w:styleId="Corpodeltesto2">
    <w:name w:val="Body Text 2"/>
    <w:basedOn w:val="Normale"/>
    <w:link w:val="Corpodeltesto2Carattere"/>
    <w:rsid w:val="00142973"/>
    <w:rPr>
      <w:sz w:val="22"/>
      <w:szCs w:val="28"/>
    </w:rPr>
  </w:style>
  <w:style w:type="character" w:customStyle="1" w:styleId="Corpodeltesto2Carattere">
    <w:name w:val="Corpo del testo 2 Carattere"/>
    <w:link w:val="Corpodeltesto2"/>
    <w:rsid w:val="00142973"/>
    <w:rPr>
      <w:sz w:val="22"/>
      <w:szCs w:val="28"/>
    </w:rPr>
  </w:style>
  <w:style w:type="paragraph" w:styleId="Corpotesto">
    <w:name w:val="Body Text"/>
    <w:basedOn w:val="Normale"/>
    <w:link w:val="CorpotestoCarattere"/>
    <w:rsid w:val="00142973"/>
    <w:pPr>
      <w:spacing w:after="120"/>
    </w:pPr>
  </w:style>
  <w:style w:type="character" w:customStyle="1" w:styleId="CorpotestoCarattere">
    <w:name w:val="Corpo testo Carattere"/>
    <w:link w:val="Corpotesto"/>
    <w:rsid w:val="00142973"/>
    <w:rPr>
      <w:sz w:val="24"/>
      <w:szCs w:val="24"/>
    </w:rPr>
  </w:style>
  <w:style w:type="paragraph" w:customStyle="1" w:styleId="Default">
    <w:name w:val="Default"/>
    <w:rsid w:val="0067237D"/>
    <w:pPr>
      <w:autoSpaceDE w:val="0"/>
      <w:autoSpaceDN w:val="0"/>
      <w:adjustRightInd w:val="0"/>
    </w:pPr>
    <w:rPr>
      <w:color w:val="000000"/>
      <w:sz w:val="24"/>
      <w:szCs w:val="24"/>
    </w:rPr>
  </w:style>
  <w:style w:type="paragraph" w:styleId="Testonormale">
    <w:name w:val="Plain Text"/>
    <w:basedOn w:val="Normale"/>
    <w:link w:val="TestonormaleCarattere"/>
    <w:uiPriority w:val="99"/>
    <w:unhideWhenUsed/>
    <w:rsid w:val="003830C9"/>
    <w:rPr>
      <w:rFonts w:ascii="Calibri" w:eastAsia="Calibri" w:hAnsi="Calibri"/>
      <w:sz w:val="22"/>
      <w:szCs w:val="21"/>
      <w:lang w:eastAsia="en-US"/>
    </w:rPr>
  </w:style>
  <w:style w:type="character" w:customStyle="1" w:styleId="TestonormaleCarattere">
    <w:name w:val="Testo normale Carattere"/>
    <w:link w:val="Testonormale"/>
    <w:uiPriority w:val="99"/>
    <w:rsid w:val="003830C9"/>
    <w:rPr>
      <w:rFonts w:ascii="Calibri" w:eastAsia="Calibri" w:hAnsi="Calibri"/>
      <w:sz w:val="22"/>
      <w:szCs w:val="21"/>
      <w:lang w:eastAsia="en-US"/>
    </w:rPr>
  </w:style>
  <w:style w:type="paragraph" w:styleId="Paragrafoelenco">
    <w:name w:val="List Paragraph"/>
    <w:basedOn w:val="Normale"/>
    <w:uiPriority w:val="34"/>
    <w:qFormat/>
    <w:rsid w:val="008B147F"/>
    <w:pPr>
      <w:ind w:left="720"/>
      <w:contextualSpacing/>
    </w:pPr>
  </w:style>
  <w:style w:type="character" w:customStyle="1" w:styleId="Titolo2Carattere">
    <w:name w:val="Titolo 2 Carattere"/>
    <w:basedOn w:val="Carpredefinitoparagrafo"/>
    <w:link w:val="Titolo2"/>
    <w:semiHidden/>
    <w:rsid w:val="00BE5AFA"/>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semiHidden/>
    <w:rsid w:val="00BE5AFA"/>
    <w:rPr>
      <w:rFonts w:asciiTheme="majorHAnsi" w:eastAsiaTheme="majorEastAsia" w:hAnsiTheme="majorHAnsi" w:cstheme="majorBidi"/>
      <w:b/>
      <w:bCs/>
      <w:i/>
      <w:iCs/>
      <w:color w:val="4F81BD" w:themeColor="accent1"/>
      <w:sz w:val="24"/>
      <w:szCs w:val="24"/>
    </w:rPr>
  </w:style>
  <w:style w:type="character" w:customStyle="1" w:styleId="Titolo1Carattere">
    <w:name w:val="Titolo 1 Carattere"/>
    <w:basedOn w:val="Carpredefinitoparagrafo"/>
    <w:link w:val="Titolo1"/>
    <w:rsid w:val="00897EC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link w:val="Titolo1Carattere"/>
    <w:qFormat/>
    <w:rsid w:val="00897E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semiHidden/>
    <w:unhideWhenUsed/>
    <w:qFormat/>
    <w:rsid w:val="00BE5AF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142973"/>
    <w:pPr>
      <w:keepNext/>
      <w:outlineLvl w:val="2"/>
    </w:pPr>
    <w:rPr>
      <w:sz w:val="28"/>
      <w:szCs w:val="28"/>
    </w:rPr>
  </w:style>
  <w:style w:type="paragraph" w:styleId="Titolo4">
    <w:name w:val="heading 4"/>
    <w:basedOn w:val="Normale"/>
    <w:next w:val="Normale"/>
    <w:link w:val="Titolo4Carattere"/>
    <w:semiHidden/>
    <w:unhideWhenUsed/>
    <w:qFormat/>
    <w:rsid w:val="00BE5AFA"/>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qFormat/>
    <w:rsid w:val="00142973"/>
    <w:pPr>
      <w:keepNext/>
      <w:outlineLvl w:val="4"/>
    </w:pPr>
    <w:rPr>
      <w:b/>
      <w:sz w:val="22"/>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D83E17"/>
    <w:rPr>
      <w:color w:val="0000FF"/>
      <w:u w:val="single"/>
    </w:rPr>
  </w:style>
  <w:style w:type="paragraph" w:styleId="Intestazione">
    <w:name w:val="header"/>
    <w:basedOn w:val="Normale"/>
    <w:rsid w:val="0038505F"/>
    <w:pPr>
      <w:tabs>
        <w:tab w:val="center" w:pos="4819"/>
        <w:tab w:val="right" w:pos="9638"/>
      </w:tabs>
    </w:pPr>
  </w:style>
  <w:style w:type="paragraph" w:styleId="Pidipagina">
    <w:name w:val="footer"/>
    <w:basedOn w:val="Normale"/>
    <w:rsid w:val="0038505F"/>
    <w:pPr>
      <w:tabs>
        <w:tab w:val="center" w:pos="4819"/>
        <w:tab w:val="right" w:pos="9638"/>
      </w:tabs>
    </w:pPr>
  </w:style>
  <w:style w:type="character" w:styleId="Enfasigrassetto">
    <w:name w:val="Strong"/>
    <w:qFormat/>
    <w:rsid w:val="0038505F"/>
    <w:rPr>
      <w:b/>
      <w:bCs/>
    </w:rPr>
  </w:style>
  <w:style w:type="character" w:styleId="Numeropagina">
    <w:name w:val="page number"/>
    <w:basedOn w:val="Carpredefinitoparagrafo"/>
    <w:rsid w:val="00026668"/>
  </w:style>
  <w:style w:type="paragraph" w:styleId="NormaleWeb">
    <w:name w:val="Normal (Web)"/>
    <w:basedOn w:val="Normale"/>
    <w:rsid w:val="00693029"/>
    <w:pPr>
      <w:spacing w:before="100" w:beforeAutospacing="1" w:after="100" w:afterAutospacing="1"/>
    </w:pPr>
  </w:style>
  <w:style w:type="character" w:customStyle="1" w:styleId="Titolo3Carattere">
    <w:name w:val="Titolo 3 Carattere"/>
    <w:link w:val="Titolo3"/>
    <w:rsid w:val="00142973"/>
    <w:rPr>
      <w:sz w:val="28"/>
      <w:szCs w:val="28"/>
    </w:rPr>
  </w:style>
  <w:style w:type="character" w:customStyle="1" w:styleId="Titolo5Carattere">
    <w:name w:val="Titolo 5 Carattere"/>
    <w:link w:val="Titolo5"/>
    <w:rsid w:val="00142973"/>
    <w:rPr>
      <w:b/>
      <w:sz w:val="22"/>
      <w:szCs w:val="28"/>
    </w:rPr>
  </w:style>
  <w:style w:type="paragraph" w:customStyle="1" w:styleId="a">
    <w:basedOn w:val="Normale"/>
    <w:next w:val="Corpotesto"/>
    <w:rsid w:val="00142973"/>
    <w:rPr>
      <w:sz w:val="28"/>
      <w:szCs w:val="28"/>
    </w:rPr>
  </w:style>
  <w:style w:type="paragraph" w:styleId="Corpodeltesto2">
    <w:name w:val="Body Text 2"/>
    <w:basedOn w:val="Normale"/>
    <w:link w:val="Corpodeltesto2Carattere"/>
    <w:rsid w:val="00142973"/>
    <w:rPr>
      <w:sz w:val="22"/>
      <w:szCs w:val="28"/>
    </w:rPr>
  </w:style>
  <w:style w:type="character" w:customStyle="1" w:styleId="Corpodeltesto2Carattere">
    <w:name w:val="Corpo del testo 2 Carattere"/>
    <w:link w:val="Corpodeltesto2"/>
    <w:rsid w:val="00142973"/>
    <w:rPr>
      <w:sz w:val="22"/>
      <w:szCs w:val="28"/>
    </w:rPr>
  </w:style>
  <w:style w:type="paragraph" w:styleId="Corpotesto">
    <w:name w:val="Body Text"/>
    <w:basedOn w:val="Normale"/>
    <w:link w:val="CorpotestoCarattere"/>
    <w:rsid w:val="00142973"/>
    <w:pPr>
      <w:spacing w:after="120"/>
    </w:pPr>
  </w:style>
  <w:style w:type="character" w:customStyle="1" w:styleId="CorpotestoCarattere">
    <w:name w:val="Corpo testo Carattere"/>
    <w:link w:val="Corpotesto"/>
    <w:rsid w:val="00142973"/>
    <w:rPr>
      <w:sz w:val="24"/>
      <w:szCs w:val="24"/>
    </w:rPr>
  </w:style>
  <w:style w:type="paragraph" w:customStyle="1" w:styleId="Default">
    <w:name w:val="Default"/>
    <w:rsid w:val="0067237D"/>
    <w:pPr>
      <w:autoSpaceDE w:val="0"/>
      <w:autoSpaceDN w:val="0"/>
      <w:adjustRightInd w:val="0"/>
    </w:pPr>
    <w:rPr>
      <w:color w:val="000000"/>
      <w:sz w:val="24"/>
      <w:szCs w:val="24"/>
    </w:rPr>
  </w:style>
  <w:style w:type="paragraph" w:styleId="Testonormale">
    <w:name w:val="Plain Text"/>
    <w:basedOn w:val="Normale"/>
    <w:link w:val="TestonormaleCarattere"/>
    <w:uiPriority w:val="99"/>
    <w:unhideWhenUsed/>
    <w:rsid w:val="003830C9"/>
    <w:rPr>
      <w:rFonts w:ascii="Calibri" w:eastAsia="Calibri" w:hAnsi="Calibri"/>
      <w:sz w:val="22"/>
      <w:szCs w:val="21"/>
      <w:lang w:eastAsia="en-US"/>
    </w:rPr>
  </w:style>
  <w:style w:type="character" w:customStyle="1" w:styleId="TestonormaleCarattere">
    <w:name w:val="Testo normale Carattere"/>
    <w:link w:val="Testonormale"/>
    <w:uiPriority w:val="99"/>
    <w:rsid w:val="003830C9"/>
    <w:rPr>
      <w:rFonts w:ascii="Calibri" w:eastAsia="Calibri" w:hAnsi="Calibri"/>
      <w:sz w:val="22"/>
      <w:szCs w:val="21"/>
      <w:lang w:eastAsia="en-US"/>
    </w:rPr>
  </w:style>
  <w:style w:type="paragraph" w:styleId="Paragrafoelenco">
    <w:name w:val="List Paragraph"/>
    <w:basedOn w:val="Normale"/>
    <w:uiPriority w:val="34"/>
    <w:qFormat/>
    <w:rsid w:val="008B147F"/>
    <w:pPr>
      <w:ind w:left="720"/>
      <w:contextualSpacing/>
    </w:pPr>
  </w:style>
  <w:style w:type="character" w:customStyle="1" w:styleId="Titolo2Carattere">
    <w:name w:val="Titolo 2 Carattere"/>
    <w:basedOn w:val="Carpredefinitoparagrafo"/>
    <w:link w:val="Titolo2"/>
    <w:semiHidden/>
    <w:rsid w:val="00BE5AFA"/>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semiHidden/>
    <w:rsid w:val="00BE5AFA"/>
    <w:rPr>
      <w:rFonts w:asciiTheme="majorHAnsi" w:eastAsiaTheme="majorEastAsia" w:hAnsiTheme="majorHAnsi" w:cstheme="majorBidi"/>
      <w:b/>
      <w:bCs/>
      <w:i/>
      <w:iCs/>
      <w:color w:val="4F81BD" w:themeColor="accent1"/>
      <w:sz w:val="24"/>
      <w:szCs w:val="24"/>
    </w:rPr>
  </w:style>
  <w:style w:type="character" w:customStyle="1" w:styleId="Titolo1Carattere">
    <w:name w:val="Titolo 1 Carattere"/>
    <w:basedOn w:val="Carpredefinitoparagrafo"/>
    <w:link w:val="Titolo1"/>
    <w:rsid w:val="00897EC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3848">
      <w:bodyDiv w:val="1"/>
      <w:marLeft w:val="0"/>
      <w:marRight w:val="0"/>
      <w:marTop w:val="0"/>
      <w:marBottom w:val="0"/>
      <w:divBdr>
        <w:top w:val="none" w:sz="0" w:space="0" w:color="auto"/>
        <w:left w:val="none" w:sz="0" w:space="0" w:color="auto"/>
        <w:bottom w:val="none" w:sz="0" w:space="0" w:color="auto"/>
        <w:right w:val="none" w:sz="0" w:space="0" w:color="auto"/>
      </w:divBdr>
    </w:div>
    <w:div w:id="709376343">
      <w:bodyDiv w:val="1"/>
      <w:marLeft w:val="0"/>
      <w:marRight w:val="0"/>
      <w:marTop w:val="0"/>
      <w:marBottom w:val="0"/>
      <w:divBdr>
        <w:top w:val="none" w:sz="0" w:space="0" w:color="auto"/>
        <w:left w:val="none" w:sz="0" w:space="0" w:color="auto"/>
        <w:bottom w:val="none" w:sz="0" w:space="0" w:color="auto"/>
        <w:right w:val="none" w:sz="0" w:space="0" w:color="auto"/>
      </w:divBdr>
    </w:div>
    <w:div w:id="723992105">
      <w:bodyDiv w:val="1"/>
      <w:marLeft w:val="0"/>
      <w:marRight w:val="0"/>
      <w:marTop w:val="150"/>
      <w:marBottom w:val="150"/>
      <w:divBdr>
        <w:top w:val="none" w:sz="0" w:space="0" w:color="auto"/>
        <w:left w:val="none" w:sz="0" w:space="0" w:color="auto"/>
        <w:bottom w:val="none" w:sz="0" w:space="0" w:color="auto"/>
        <w:right w:val="none" w:sz="0" w:space="0" w:color="auto"/>
      </w:divBdr>
      <w:divsChild>
        <w:div w:id="1510828477">
          <w:marLeft w:val="0"/>
          <w:marRight w:val="0"/>
          <w:marTop w:val="0"/>
          <w:marBottom w:val="0"/>
          <w:divBdr>
            <w:top w:val="none" w:sz="0" w:space="0" w:color="auto"/>
            <w:left w:val="none" w:sz="0" w:space="0" w:color="auto"/>
            <w:bottom w:val="none" w:sz="0" w:space="0" w:color="auto"/>
            <w:right w:val="none" w:sz="0" w:space="0" w:color="auto"/>
          </w:divBdr>
          <w:divsChild>
            <w:div w:id="1275138575">
              <w:marLeft w:val="0"/>
              <w:marRight w:val="0"/>
              <w:marTop w:val="600"/>
              <w:marBottom w:val="0"/>
              <w:divBdr>
                <w:top w:val="none" w:sz="0" w:space="0" w:color="auto"/>
                <w:left w:val="none" w:sz="0" w:space="0" w:color="auto"/>
                <w:bottom w:val="none" w:sz="0" w:space="0" w:color="auto"/>
                <w:right w:val="none" w:sz="0" w:space="0" w:color="auto"/>
              </w:divBdr>
              <w:divsChild>
                <w:div w:id="1627275120">
                  <w:marLeft w:val="0"/>
                  <w:marRight w:val="0"/>
                  <w:marTop w:val="0"/>
                  <w:marBottom w:val="0"/>
                  <w:divBdr>
                    <w:top w:val="none" w:sz="0" w:space="0" w:color="auto"/>
                    <w:left w:val="none" w:sz="0" w:space="0" w:color="auto"/>
                    <w:bottom w:val="none" w:sz="0" w:space="0" w:color="auto"/>
                    <w:right w:val="none" w:sz="0" w:space="0" w:color="auto"/>
                  </w:divBdr>
                  <w:divsChild>
                    <w:div w:id="826896761">
                      <w:marLeft w:val="0"/>
                      <w:marRight w:val="0"/>
                      <w:marTop w:val="0"/>
                      <w:marBottom w:val="300"/>
                      <w:divBdr>
                        <w:top w:val="none" w:sz="0" w:space="0" w:color="auto"/>
                        <w:left w:val="none" w:sz="0" w:space="0" w:color="auto"/>
                        <w:bottom w:val="none" w:sz="0" w:space="0" w:color="auto"/>
                        <w:right w:val="none" w:sz="0" w:space="0" w:color="auto"/>
                      </w:divBdr>
                      <w:divsChild>
                        <w:div w:id="1089816299">
                          <w:marLeft w:val="0"/>
                          <w:marRight w:val="0"/>
                          <w:marTop w:val="0"/>
                          <w:marBottom w:val="0"/>
                          <w:divBdr>
                            <w:top w:val="none" w:sz="0" w:space="0" w:color="auto"/>
                            <w:left w:val="none" w:sz="0" w:space="0" w:color="auto"/>
                            <w:bottom w:val="none" w:sz="0" w:space="0" w:color="auto"/>
                            <w:right w:val="none" w:sz="0" w:space="0" w:color="auto"/>
                          </w:divBdr>
                          <w:divsChild>
                            <w:div w:id="430587536">
                              <w:marLeft w:val="0"/>
                              <w:marRight w:val="0"/>
                              <w:marTop w:val="0"/>
                              <w:marBottom w:val="0"/>
                              <w:divBdr>
                                <w:top w:val="none" w:sz="0" w:space="0" w:color="auto"/>
                                <w:left w:val="none" w:sz="0" w:space="0" w:color="auto"/>
                                <w:bottom w:val="none" w:sz="0" w:space="0" w:color="auto"/>
                                <w:right w:val="none" w:sz="0" w:space="0" w:color="auto"/>
                              </w:divBdr>
                              <w:divsChild>
                                <w:div w:id="974486611">
                                  <w:marLeft w:val="0"/>
                                  <w:marRight w:val="0"/>
                                  <w:marTop w:val="0"/>
                                  <w:marBottom w:val="75"/>
                                  <w:divBdr>
                                    <w:top w:val="none" w:sz="0" w:space="0" w:color="auto"/>
                                    <w:left w:val="none" w:sz="0" w:space="0" w:color="auto"/>
                                    <w:bottom w:val="single" w:sz="6" w:space="4" w:color="DDDDDD"/>
                                    <w:right w:val="none" w:sz="0" w:space="0" w:color="auto"/>
                                  </w:divBdr>
                                </w:div>
                              </w:divsChild>
                            </w:div>
                          </w:divsChild>
                        </w:div>
                      </w:divsChild>
                    </w:div>
                  </w:divsChild>
                </w:div>
              </w:divsChild>
            </w:div>
          </w:divsChild>
        </w:div>
      </w:divsChild>
    </w:div>
    <w:div w:id="1444224280">
      <w:bodyDiv w:val="1"/>
      <w:marLeft w:val="0"/>
      <w:marRight w:val="0"/>
      <w:marTop w:val="0"/>
      <w:marBottom w:val="0"/>
      <w:divBdr>
        <w:top w:val="none" w:sz="0" w:space="0" w:color="auto"/>
        <w:left w:val="none" w:sz="0" w:space="0" w:color="auto"/>
        <w:bottom w:val="none" w:sz="0" w:space="0" w:color="auto"/>
        <w:right w:val="none" w:sz="0" w:space="0" w:color="auto"/>
      </w:divBdr>
    </w:div>
    <w:div w:id="168362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hyperlink" Target="mailto:cetf02000x@istruzione.it" TargetMode="External"/><Relationship Id="rId7"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hyperlink" Target="http://www.giordanicaserta.it" TargetMode="External"/><Relationship Id="rId5" Type="http://schemas.openxmlformats.org/officeDocument/2006/relationships/hyperlink" Target="mailto:cetf02000x@istruzione.it" TargetMode="External"/><Relationship Id="rId4" Type="http://schemas.openxmlformats.org/officeDocument/2006/relationships/hyperlink" Target="http://www.giordanicasert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F9ACE-60C4-45A5-AFAF-4503B4BF8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2036</Words>
  <Characters>11610</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13619</CharactersWithSpaces>
  <SharedDoc>false</SharedDoc>
  <HLinks>
    <vt:vector size="12" baseType="variant">
      <vt:variant>
        <vt:i4>7077993</vt:i4>
      </vt:variant>
      <vt:variant>
        <vt:i4>3</vt:i4>
      </vt:variant>
      <vt:variant>
        <vt:i4>0</vt:i4>
      </vt:variant>
      <vt:variant>
        <vt:i4>5</vt:i4>
      </vt:variant>
      <vt:variant>
        <vt:lpwstr>http://www.giordanicaserta.it/</vt:lpwstr>
      </vt:variant>
      <vt:variant>
        <vt:lpwstr/>
      </vt:variant>
      <vt:variant>
        <vt:i4>1900658</vt:i4>
      </vt:variant>
      <vt:variant>
        <vt:i4>0</vt:i4>
      </vt:variant>
      <vt:variant>
        <vt:i4>0</vt:i4>
      </vt:variant>
      <vt:variant>
        <vt:i4>5</vt:i4>
      </vt:variant>
      <vt:variant>
        <vt:lpwstr>mailto:cetf02000x@istruzione.it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dc:creator>
  <cp:lastModifiedBy>pia</cp:lastModifiedBy>
  <cp:revision>3</cp:revision>
  <cp:lastPrinted>2013-09-17T10:24:00Z</cp:lastPrinted>
  <dcterms:created xsi:type="dcterms:W3CDTF">2014-10-21T05:23:00Z</dcterms:created>
  <dcterms:modified xsi:type="dcterms:W3CDTF">2014-10-21T11:35:00Z</dcterms:modified>
</cp:coreProperties>
</file>