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8853" w14:textId="77777777" w:rsidR="004B7ABC" w:rsidRDefault="00B42CE0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bookmarkStart w:id="0" w:name="_GoBack"/>
      <w:bookmarkEnd w:id="0"/>
      <w:r>
        <w:rPr>
          <w:b/>
          <w:color w:val="000000"/>
          <w:sz w:val="32"/>
        </w:rPr>
        <w:t>ITI –LS “F. Giordani”</w:t>
      </w:r>
    </w:p>
    <w:p w14:paraId="6553B3F0" w14:textId="77777777" w:rsidR="00B42CE0" w:rsidRPr="00B42CE0" w:rsidRDefault="00B42CE0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Caserta</w:t>
      </w:r>
    </w:p>
    <w:p w14:paraId="572AEB95" w14:textId="77777777" w:rsidR="00B42CE0" w:rsidRPr="00B42CE0" w:rsidRDefault="00B42CE0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A.S.2015/16</w:t>
      </w:r>
    </w:p>
    <w:p w14:paraId="249C9476" w14:textId="77777777" w:rsidR="004B7ABC" w:rsidRPr="00B42CE0" w:rsidRDefault="004B7ABC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</w:p>
    <w:p w14:paraId="25F84AD6" w14:textId="77777777" w:rsidR="004B7ABC" w:rsidRPr="00B42CE0" w:rsidRDefault="004B7ABC" w:rsidP="0082103F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 w:rsidR="00B42CE0">
        <w:rPr>
          <w:rFonts w:ascii="Times New Roman" w:hAnsi="Times New Roman"/>
        </w:rPr>
        <w:t>rogrammazione disciplinare</w:t>
      </w:r>
    </w:p>
    <w:p w14:paraId="415BB0A9" w14:textId="77777777" w:rsidR="00B42CE0" w:rsidRDefault="00B42CE0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di</w:t>
      </w:r>
      <w:proofErr w:type="gramEnd"/>
    </w:p>
    <w:p w14:paraId="759510B8" w14:textId="77777777" w:rsidR="004B7ABC" w:rsidRPr="00B42CE0" w:rsidRDefault="004B7ABC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 w:rsidRPr="00B42CE0">
        <w:rPr>
          <w:b/>
          <w:color w:val="000000"/>
          <w:sz w:val="32"/>
        </w:rPr>
        <w:t xml:space="preserve"> </w:t>
      </w:r>
    </w:p>
    <w:p w14:paraId="72AF4E10" w14:textId="77777777" w:rsidR="004B7ABC" w:rsidRPr="00B42CE0" w:rsidRDefault="004B7ABC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</w:p>
    <w:p w14:paraId="4A52B951" w14:textId="77777777" w:rsidR="004B7ABC" w:rsidRPr="00B42CE0" w:rsidRDefault="004B7ABC" w:rsidP="008210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</w:p>
    <w:p w14:paraId="629C3BDB" w14:textId="77777777" w:rsidR="004B7ABC" w:rsidRPr="00B42CE0" w:rsidRDefault="004B7ABC" w:rsidP="004B7ABC">
      <w:pPr>
        <w:pStyle w:val="AHEADINGparte"/>
        <w:rPr>
          <w:rFonts w:ascii="Times New Roman" w:hAnsi="Times New Roman"/>
          <w:color w:val="000000"/>
        </w:rPr>
      </w:pPr>
    </w:p>
    <w:p w14:paraId="1EB11BD3" w14:textId="77777777" w:rsidR="004B7ABC" w:rsidRPr="00B42CE0" w:rsidRDefault="001D7354" w:rsidP="004B7ABC">
      <w:pPr>
        <w:pStyle w:val="AHEADINGpart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Presentazione </w:t>
      </w:r>
      <w:r w:rsidR="004B7ABC" w:rsidRPr="00B42CE0">
        <w:rPr>
          <w:rFonts w:ascii="Times New Roman" w:hAnsi="Times New Roman"/>
          <w:color w:val="000000"/>
        </w:rPr>
        <w:t>generale</w:t>
      </w:r>
      <w:r w:rsidR="00B42CE0">
        <w:rPr>
          <w:rFonts w:ascii="Times New Roman" w:hAnsi="Times New Roman"/>
          <w:color w:val="000000"/>
        </w:rPr>
        <w:t xml:space="preserve"> della classe</w:t>
      </w:r>
    </w:p>
    <w:p w14:paraId="0B852A46" w14:textId="77777777" w:rsidR="004B7ABC" w:rsidRPr="00B42CE0" w:rsidRDefault="004B7ABC" w:rsidP="004B7ABC">
      <w:pPr>
        <w:spacing w:line="300" w:lineRule="exact"/>
        <w:rPr>
          <w:b/>
          <w:i/>
          <w:color w:val="0000FF"/>
        </w:rPr>
      </w:pPr>
      <w:r w:rsidRPr="00B42CE0">
        <w:rPr>
          <w:color w:val="0000FF"/>
        </w:rPr>
        <w:t>[</w:t>
      </w:r>
      <w:r w:rsidRPr="00B42CE0">
        <w:rPr>
          <w:b/>
          <w:color w:val="0000FF"/>
        </w:rPr>
        <w:t>*</w:t>
      </w:r>
      <w:r w:rsidRPr="00B42CE0">
        <w:rPr>
          <w:b/>
          <w:i/>
          <w:color w:val="0000FF"/>
        </w:rPr>
        <w:t xml:space="preserve"> </w:t>
      </w:r>
      <w:r w:rsidRPr="00B42CE0">
        <w:rPr>
          <w:i/>
          <w:color w:val="0000FF"/>
          <w:sz w:val="24"/>
        </w:rPr>
        <w:t>Questa prima parte della programmazione comprende i campi relativi alle informazioni generali sulla classe e richiede, da parte dei docenti, la compilazione di un profilo della stessa e delle sue caratteristiche. Ciò significa che gli insegnanti devono prendere in considerazione la composizione della classe, le attitudini degli studenti e l’ambiente socio-educativo da cui provengono.</w:t>
      </w:r>
      <w:r w:rsidRPr="00B42CE0">
        <w:rPr>
          <w:color w:val="0000FF"/>
          <w:sz w:val="24"/>
        </w:rPr>
        <w:t>]</w:t>
      </w:r>
    </w:p>
    <w:p w14:paraId="0EB370E3" w14:textId="77777777" w:rsidR="004B7ABC" w:rsidRPr="00B42CE0" w:rsidRDefault="004B7ABC"/>
    <w:p w14:paraId="14FE6373" w14:textId="77777777" w:rsidR="004B7ABC" w:rsidRPr="00B42CE0" w:rsidRDefault="004B7ABC"/>
    <w:p w14:paraId="7E39E1FB" w14:textId="77777777" w:rsidR="004B7ABC" w:rsidRPr="00B42CE0" w:rsidRDefault="004B7ABC" w:rsidP="004B7ABC">
      <w:pPr>
        <w:tabs>
          <w:tab w:val="left" w:pos="8789"/>
          <w:tab w:val="left" w:pos="8931"/>
        </w:tabs>
        <w:jc w:val="both"/>
        <w:rPr>
          <w:i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B7ABC" w:rsidRPr="00B42CE0" w14:paraId="3219BF38" w14:textId="77777777" w:rsidTr="002D2AC0">
        <w:trPr>
          <w:cantSplit/>
        </w:trPr>
        <w:tc>
          <w:tcPr>
            <w:tcW w:w="9851" w:type="dxa"/>
          </w:tcPr>
          <w:p w14:paraId="0D9F44A9" w14:textId="77777777" w:rsidR="004B7ABC" w:rsidRPr="00B42CE0" w:rsidRDefault="004B7ABC" w:rsidP="0086608F">
            <w:pPr>
              <w:pStyle w:val="CHEADING123"/>
              <w:rPr>
                <w:rFonts w:ascii="Times New Roman" w:hAnsi="Times New Roman"/>
                <w:i/>
              </w:rPr>
            </w:pPr>
            <w:r w:rsidRPr="00B42CE0">
              <w:rPr>
                <w:rFonts w:ascii="Times New Roman" w:hAnsi="Times New Roman"/>
              </w:rPr>
              <w:t>Caratteristiche della classe</w:t>
            </w:r>
          </w:p>
        </w:tc>
      </w:tr>
      <w:tr w:rsidR="004B7ABC" w:rsidRPr="00B42CE0" w14:paraId="7F79B682" w14:textId="77777777" w:rsidTr="002D2AC0">
        <w:trPr>
          <w:cantSplit/>
        </w:trPr>
        <w:tc>
          <w:tcPr>
            <w:tcW w:w="9851" w:type="dxa"/>
          </w:tcPr>
          <w:p w14:paraId="20C9872F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6E53E69F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23C345B8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15566350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2E2CA1C5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146D4C4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155D20A6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30BA31AF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7210E073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C7F841E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12FC3729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70DCE593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656035C1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36FB28F8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5C5F9599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59FAF0D0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AF53A6D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7CCF196C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300F3C6C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538DBC32" w14:textId="77777777" w:rsidR="004B7ABC" w:rsidRPr="00B42CE0" w:rsidRDefault="004B7ABC" w:rsidP="0086608F">
            <w:pPr>
              <w:rPr>
                <w:i/>
                <w:color w:val="000000"/>
              </w:rPr>
            </w:pPr>
          </w:p>
        </w:tc>
      </w:tr>
      <w:tr w:rsidR="004B7ABC" w:rsidRPr="00B42CE0" w14:paraId="021A39BB" w14:textId="77777777" w:rsidTr="002D2AC0">
        <w:trPr>
          <w:cantSplit/>
        </w:trPr>
        <w:tc>
          <w:tcPr>
            <w:tcW w:w="9851" w:type="dxa"/>
          </w:tcPr>
          <w:p w14:paraId="7B5B8C17" w14:textId="77777777" w:rsidR="004B7ABC" w:rsidRPr="00B42CE0" w:rsidRDefault="00B42CE0" w:rsidP="0086608F">
            <w:pPr>
              <w:pStyle w:val="CHEADING123"/>
              <w:rPr>
                <w:rFonts w:ascii="Times New Roman" w:hAnsi="Times New Roman"/>
              </w:rPr>
            </w:pPr>
            <w:r w:rsidRPr="00B42CE0">
              <w:rPr>
                <w:rFonts w:ascii="Times New Roman" w:hAnsi="Times New Roman"/>
              </w:rPr>
              <w:lastRenderedPageBreak/>
              <w:t>P</w:t>
            </w:r>
            <w:r w:rsidR="004B7ABC" w:rsidRPr="00B42CE0">
              <w:rPr>
                <w:rFonts w:ascii="Times New Roman" w:hAnsi="Times New Roman"/>
              </w:rPr>
              <w:t xml:space="preserve">rerequisiti </w:t>
            </w:r>
            <w:r w:rsidR="00C94378" w:rsidRPr="00B42CE0">
              <w:rPr>
                <w:rFonts w:ascii="Times New Roman" w:hAnsi="Times New Roman"/>
              </w:rPr>
              <w:t xml:space="preserve">(competenze, abilità e </w:t>
            </w:r>
            <w:proofErr w:type="gramStart"/>
            <w:r w:rsidR="00C94378" w:rsidRPr="00B42CE0">
              <w:rPr>
                <w:rFonts w:ascii="Times New Roman" w:hAnsi="Times New Roman"/>
              </w:rPr>
              <w:t>conoscenze)</w:t>
            </w:r>
            <w:r w:rsidR="004B7ABC" w:rsidRPr="00B42CE0">
              <w:rPr>
                <w:rFonts w:ascii="Times New Roman" w:hAnsi="Times New Roman"/>
              </w:rPr>
              <w:t>in</w:t>
            </w:r>
            <w:proofErr w:type="gramEnd"/>
            <w:r w:rsidR="004B7ABC" w:rsidRPr="00B42CE0">
              <w:rPr>
                <w:rFonts w:ascii="Times New Roman" w:hAnsi="Times New Roman"/>
              </w:rPr>
              <w:t xml:space="preserve"> relazione agli apprendimenti programmati</w:t>
            </w:r>
          </w:p>
        </w:tc>
      </w:tr>
      <w:tr w:rsidR="004B7ABC" w:rsidRPr="00B42CE0" w14:paraId="7969C9C4" w14:textId="77777777" w:rsidTr="002D2AC0">
        <w:trPr>
          <w:cantSplit/>
        </w:trPr>
        <w:tc>
          <w:tcPr>
            <w:tcW w:w="9851" w:type="dxa"/>
          </w:tcPr>
          <w:p w14:paraId="432579A6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FB8B06C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3B54E4EB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42DEE25D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7B9EDF33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18E5AA6E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3DC7FE06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3C6911A2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25D64B72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291914DB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4241D120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7200A1F9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1D52B622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92206C1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</w:tc>
      </w:tr>
    </w:tbl>
    <w:p w14:paraId="6A6E521F" w14:textId="77777777" w:rsidR="004B7ABC" w:rsidRPr="00B42CE0" w:rsidRDefault="004B7ABC"/>
    <w:p w14:paraId="25515B16" w14:textId="77777777" w:rsidR="004B7ABC" w:rsidRPr="00B42CE0" w:rsidRDefault="004B7ABC"/>
    <w:p w14:paraId="3D201D14" w14:textId="77777777" w:rsidR="004B7ABC" w:rsidRPr="00B42CE0" w:rsidRDefault="004B7ABC"/>
    <w:p w14:paraId="14086A0D" w14:textId="77777777" w:rsidR="004B7ABC" w:rsidRPr="00B42CE0" w:rsidRDefault="004B7ABC"/>
    <w:p w14:paraId="21D929C6" w14:textId="77777777" w:rsidR="004B7ABC" w:rsidRPr="00B42CE0" w:rsidRDefault="004B7ABC"/>
    <w:p w14:paraId="23245B7C" w14:textId="77777777" w:rsidR="004B7ABC" w:rsidRPr="00B42CE0" w:rsidRDefault="004B7ABC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B7ABC" w:rsidRPr="00B42CE0" w14:paraId="721E70DA" w14:textId="77777777" w:rsidTr="002D2AC0">
        <w:trPr>
          <w:cantSplit/>
        </w:trPr>
        <w:tc>
          <w:tcPr>
            <w:tcW w:w="9851" w:type="dxa"/>
          </w:tcPr>
          <w:p w14:paraId="44D6739F" w14:textId="77777777" w:rsidR="004B7ABC" w:rsidRPr="00B42CE0" w:rsidRDefault="004B7ABC" w:rsidP="0086608F">
            <w:pPr>
              <w:pStyle w:val="CHEADING123"/>
              <w:rPr>
                <w:rFonts w:ascii="Times New Roman" w:hAnsi="Times New Roman"/>
              </w:rPr>
            </w:pPr>
            <w:r w:rsidRPr="00B42CE0">
              <w:rPr>
                <w:rFonts w:ascii="Times New Roman" w:hAnsi="Times New Roman"/>
              </w:rPr>
              <w:t>Strategie da impiegare</w:t>
            </w:r>
          </w:p>
        </w:tc>
      </w:tr>
      <w:tr w:rsidR="004B7ABC" w:rsidRPr="00B42CE0" w14:paraId="02A18430" w14:textId="77777777" w:rsidTr="002D2AC0">
        <w:trPr>
          <w:cantSplit/>
        </w:trPr>
        <w:tc>
          <w:tcPr>
            <w:tcW w:w="9851" w:type="dxa"/>
          </w:tcPr>
          <w:p w14:paraId="14DC5016" w14:textId="77777777" w:rsidR="004B7ABC" w:rsidRPr="00B42CE0" w:rsidRDefault="004B7ABC" w:rsidP="0086608F">
            <w:pPr>
              <w:rPr>
                <w:color w:val="0000FF"/>
              </w:rPr>
            </w:pPr>
            <w:r w:rsidRPr="00B42CE0">
              <w:rPr>
                <w:color w:val="0000FF"/>
              </w:rPr>
              <w:t>[</w:t>
            </w:r>
            <w:r w:rsidRPr="00B42CE0">
              <w:rPr>
                <w:i/>
                <w:color w:val="0000FF"/>
              </w:rPr>
              <w:t>Per la collaborazione con la famiglia; nel lavoro di progettazione/programmazione.</w:t>
            </w:r>
            <w:r w:rsidRPr="00B42CE0">
              <w:rPr>
                <w:color w:val="0000FF"/>
              </w:rPr>
              <w:t>]</w:t>
            </w:r>
          </w:p>
          <w:p w14:paraId="62F91D41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9E42879" w14:textId="77777777" w:rsidR="004B7ABC" w:rsidRPr="00B42CE0" w:rsidRDefault="004B7ABC" w:rsidP="0086608F">
            <w:pPr>
              <w:ind w:left="360"/>
              <w:jc w:val="both"/>
            </w:pPr>
          </w:p>
          <w:p w14:paraId="10F165FA" w14:textId="77777777" w:rsidR="004B7ABC" w:rsidRPr="00B42CE0" w:rsidRDefault="004B7ABC" w:rsidP="0086608F">
            <w:pPr>
              <w:ind w:left="360"/>
              <w:jc w:val="both"/>
            </w:pPr>
          </w:p>
          <w:p w14:paraId="17E1EE41" w14:textId="77777777" w:rsidR="004B7ABC" w:rsidRPr="00B42CE0" w:rsidRDefault="004B7ABC" w:rsidP="0086608F">
            <w:pPr>
              <w:ind w:left="360"/>
              <w:jc w:val="both"/>
            </w:pPr>
          </w:p>
          <w:p w14:paraId="517E0390" w14:textId="77777777" w:rsidR="004B7ABC" w:rsidRPr="00B42CE0" w:rsidRDefault="004B7ABC" w:rsidP="0086608F">
            <w:pPr>
              <w:ind w:left="360"/>
              <w:jc w:val="both"/>
            </w:pPr>
          </w:p>
          <w:p w14:paraId="6A5B7DE2" w14:textId="77777777" w:rsidR="004B7ABC" w:rsidRPr="00B42CE0" w:rsidRDefault="004B7ABC" w:rsidP="0086608F">
            <w:pPr>
              <w:ind w:left="360"/>
              <w:jc w:val="both"/>
            </w:pPr>
          </w:p>
          <w:p w14:paraId="52F92762" w14:textId="77777777" w:rsidR="004B7ABC" w:rsidRPr="00B42CE0" w:rsidRDefault="004B7ABC" w:rsidP="0086608F">
            <w:pPr>
              <w:ind w:left="360"/>
              <w:jc w:val="both"/>
            </w:pPr>
          </w:p>
          <w:p w14:paraId="3B68C41A" w14:textId="77777777" w:rsidR="004B7ABC" w:rsidRPr="00B42CE0" w:rsidRDefault="004B7ABC" w:rsidP="0086608F">
            <w:pPr>
              <w:ind w:left="360"/>
              <w:jc w:val="both"/>
            </w:pPr>
          </w:p>
          <w:p w14:paraId="3D37E9B2" w14:textId="77777777" w:rsidR="004B7ABC" w:rsidRPr="00B42CE0" w:rsidRDefault="004B7ABC" w:rsidP="0086608F">
            <w:pPr>
              <w:ind w:left="360"/>
              <w:jc w:val="both"/>
            </w:pPr>
          </w:p>
          <w:p w14:paraId="250D19BF" w14:textId="77777777" w:rsidR="004B7ABC" w:rsidRPr="00B42CE0" w:rsidRDefault="004B7ABC" w:rsidP="0086608F">
            <w:pPr>
              <w:ind w:left="360"/>
              <w:jc w:val="both"/>
            </w:pPr>
          </w:p>
        </w:tc>
      </w:tr>
    </w:tbl>
    <w:p w14:paraId="0958EA13" w14:textId="77777777" w:rsidR="004B7ABC" w:rsidRPr="00B42CE0" w:rsidRDefault="004B7ABC" w:rsidP="004B7ABC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B7ABC" w:rsidRPr="00B42CE0" w14:paraId="524E6E8E" w14:textId="77777777" w:rsidTr="002D2AC0">
        <w:trPr>
          <w:cantSplit/>
        </w:trPr>
        <w:tc>
          <w:tcPr>
            <w:tcW w:w="9851" w:type="dxa"/>
          </w:tcPr>
          <w:p w14:paraId="33189D11" w14:textId="77777777" w:rsidR="004B7ABC" w:rsidRPr="00B42CE0" w:rsidRDefault="004B7ABC" w:rsidP="0086608F">
            <w:pPr>
              <w:pStyle w:val="CHEADING123"/>
              <w:rPr>
                <w:rFonts w:ascii="Times New Roman" w:hAnsi="Times New Roman"/>
                <w:i/>
                <w:color w:val="0000FF"/>
              </w:rPr>
            </w:pPr>
            <w:r w:rsidRPr="00B42CE0">
              <w:rPr>
                <w:rFonts w:ascii="Times New Roman" w:hAnsi="Times New Roman"/>
              </w:rPr>
              <w:t>Strategie da impiegare per lo sviluppo di diverse abilità</w:t>
            </w:r>
          </w:p>
        </w:tc>
      </w:tr>
      <w:tr w:rsidR="004B7ABC" w:rsidRPr="00B42CE0" w14:paraId="0DCA6541" w14:textId="77777777" w:rsidTr="002D2AC0">
        <w:trPr>
          <w:cantSplit/>
        </w:trPr>
        <w:tc>
          <w:tcPr>
            <w:tcW w:w="9851" w:type="dxa"/>
          </w:tcPr>
          <w:p w14:paraId="25F422EE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21ECBE75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1253589C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227B24CD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693F94ED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47413ABD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2C773B0E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75214C1E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19721868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491F0AD9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46F00218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008D35B4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4451EBD8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15D192D1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23FA1699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4C41A7AD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</w:tc>
      </w:tr>
    </w:tbl>
    <w:p w14:paraId="289B1414" w14:textId="77777777" w:rsidR="004B7ABC" w:rsidRPr="00B42CE0" w:rsidRDefault="004B7ABC" w:rsidP="004B7ABC">
      <w:pPr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4B7ABC" w:rsidRPr="00B42CE0" w14:paraId="1486F262" w14:textId="77777777" w:rsidTr="002D2AC0">
        <w:trPr>
          <w:cantSplit/>
        </w:trPr>
        <w:tc>
          <w:tcPr>
            <w:tcW w:w="9851" w:type="dxa"/>
            <w:gridSpan w:val="2"/>
            <w:shd w:val="clear" w:color="auto" w:fill="FFFFFF"/>
          </w:tcPr>
          <w:p w14:paraId="605E1636" w14:textId="77777777" w:rsidR="004B7ABC" w:rsidRPr="00B42CE0" w:rsidRDefault="004B7ABC" w:rsidP="0086608F">
            <w:pPr>
              <w:pStyle w:val="CHEADING123"/>
              <w:rPr>
                <w:rFonts w:ascii="Times New Roman" w:hAnsi="Times New Roman"/>
                <w:b w:val="0"/>
                <w:bCs/>
                <w:i/>
                <w:color w:val="0000FF"/>
                <w:sz w:val="20"/>
              </w:rPr>
            </w:pPr>
            <w:r w:rsidRPr="00B42CE0">
              <w:rPr>
                <w:rFonts w:ascii="Times New Roman" w:hAnsi="Times New Roman"/>
                <w:color w:val="000000"/>
              </w:rPr>
              <w:lastRenderedPageBreak/>
              <w:t>Caratteristiche da tenere presenti per particolari studenti</w:t>
            </w:r>
            <w:r w:rsidR="00C94378" w:rsidRPr="00B42CE0">
              <w:rPr>
                <w:rFonts w:ascii="Times New Roman" w:hAnsi="Times New Roman"/>
                <w:color w:val="000000"/>
              </w:rPr>
              <w:t xml:space="preserve"> o gruppi</w:t>
            </w:r>
          </w:p>
        </w:tc>
      </w:tr>
      <w:tr w:rsidR="004B7ABC" w:rsidRPr="00B42CE0" w14:paraId="186ADC18" w14:textId="77777777" w:rsidTr="002D2AC0">
        <w:trPr>
          <w:cantSplit/>
          <w:trHeight w:val="1361"/>
        </w:trPr>
        <w:tc>
          <w:tcPr>
            <w:tcW w:w="3331" w:type="dxa"/>
            <w:shd w:val="clear" w:color="auto" w:fill="FFFFFF"/>
          </w:tcPr>
          <w:p w14:paraId="180D4823" w14:textId="77777777" w:rsidR="004B7ABC" w:rsidRPr="00B42CE0" w:rsidRDefault="004B7ABC" w:rsidP="0086608F">
            <w:pPr>
              <w:jc w:val="both"/>
              <w:rPr>
                <w:b/>
                <w:i/>
              </w:rPr>
            </w:pPr>
            <w:r w:rsidRPr="00B42CE0">
              <w:rPr>
                <w:b/>
              </w:rPr>
              <w:t>Riguardo lo studente</w:t>
            </w:r>
          </w:p>
          <w:p w14:paraId="50951279" w14:textId="77777777" w:rsidR="004B7ABC" w:rsidRPr="00B42CE0" w:rsidRDefault="004B7ABC" w:rsidP="0086608F">
            <w:pPr>
              <w:jc w:val="both"/>
              <w:rPr>
                <w:i/>
                <w:iCs/>
                <w:color w:val="0000FF"/>
              </w:rPr>
            </w:pPr>
            <w:r w:rsidRPr="00B42CE0">
              <w:rPr>
                <w:iCs/>
                <w:color w:val="0000FF"/>
              </w:rPr>
              <w:t>[</w:t>
            </w:r>
            <w:r w:rsidRPr="00B42CE0">
              <w:rPr>
                <w:i/>
                <w:iCs/>
                <w:color w:val="0000FF"/>
              </w:rPr>
              <w:t>Da compilare per ogni singolo studente o gruppi di studenti, ciò dipende da come l’insegnante preferisce organizzare il Piano di Studio Personalizzato.</w:t>
            </w:r>
            <w:r w:rsidRPr="00B42CE0">
              <w:rPr>
                <w:iCs/>
                <w:color w:val="0000FF"/>
              </w:rPr>
              <w:t>]</w:t>
            </w:r>
          </w:p>
          <w:p w14:paraId="01F288CC" w14:textId="77777777" w:rsidR="004B7ABC" w:rsidRPr="00B42CE0" w:rsidRDefault="004B7ABC" w:rsidP="0086608F">
            <w:pPr>
              <w:jc w:val="both"/>
              <w:rPr>
                <w:i/>
                <w:color w:val="0000FF"/>
              </w:rPr>
            </w:pPr>
          </w:p>
          <w:p w14:paraId="5076AF9C" w14:textId="77777777" w:rsidR="004B7ABC" w:rsidRPr="00B42CE0" w:rsidRDefault="004B7ABC" w:rsidP="0086608F">
            <w:pPr>
              <w:jc w:val="both"/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 xml:space="preserve">Per esempio: </w:t>
            </w:r>
          </w:p>
          <w:p w14:paraId="743BC1AC" w14:textId="77777777" w:rsidR="004B7ABC" w:rsidRPr="00B42CE0" w:rsidRDefault="004B7ABC" w:rsidP="0086608F">
            <w:pPr>
              <w:jc w:val="both"/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A</w:t>
            </w:r>
          </w:p>
          <w:p w14:paraId="3381D7B3" w14:textId="77777777" w:rsidR="004B7ABC" w:rsidRPr="00B42CE0" w:rsidRDefault="004B7ABC" w:rsidP="0086608F">
            <w:pPr>
              <w:jc w:val="both"/>
              <w:rPr>
                <w:color w:val="0000FF"/>
              </w:rPr>
            </w:pPr>
          </w:p>
        </w:tc>
        <w:tc>
          <w:tcPr>
            <w:tcW w:w="6520" w:type="dxa"/>
            <w:shd w:val="clear" w:color="auto" w:fill="FFFFFF"/>
          </w:tcPr>
          <w:p w14:paraId="173CBD61" w14:textId="77777777" w:rsidR="004B7ABC" w:rsidRPr="00B42CE0" w:rsidRDefault="004B7ABC" w:rsidP="0086608F">
            <w:pPr>
              <w:jc w:val="both"/>
              <w:rPr>
                <w:color w:val="0000FF"/>
              </w:rPr>
            </w:pPr>
          </w:p>
          <w:p w14:paraId="1039F36E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</w:rPr>
            </w:pPr>
          </w:p>
          <w:p w14:paraId="1A3C777D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</w:rPr>
            </w:pPr>
          </w:p>
          <w:p w14:paraId="1CC0B68D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</w:rPr>
            </w:pPr>
          </w:p>
          <w:p w14:paraId="28280548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</w:rPr>
            </w:pPr>
          </w:p>
          <w:p w14:paraId="225F6EA1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</w:rPr>
            </w:pPr>
          </w:p>
          <w:p w14:paraId="4223D74D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</w:rPr>
            </w:pPr>
          </w:p>
          <w:p w14:paraId="74078361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  <w:color w:val="FF0000"/>
              </w:rPr>
            </w:pPr>
            <w:r w:rsidRPr="00B42CE0">
              <w:rPr>
                <w:rFonts w:ascii="Times New Roman" w:hAnsi="Times New Roman"/>
                <w:color w:val="FF0000"/>
              </w:rPr>
              <w:t>Per esempio:</w:t>
            </w:r>
          </w:p>
          <w:p w14:paraId="5F481B58" w14:textId="77777777" w:rsidR="004B7ABC" w:rsidRPr="00B42CE0" w:rsidRDefault="004B7ABC" w:rsidP="0086608F">
            <w:pPr>
              <w:pStyle w:val="Corpodeltesto2"/>
              <w:rPr>
                <w:rFonts w:ascii="Times New Roman" w:hAnsi="Times New Roman"/>
                <w:color w:val="FF0000"/>
              </w:rPr>
            </w:pPr>
            <w:r w:rsidRPr="00B42CE0">
              <w:rPr>
                <w:rFonts w:ascii="Times New Roman" w:hAnsi="Times New Roman"/>
                <w:color w:val="FF0000"/>
              </w:rPr>
              <w:t>Per A. è necessario predisporre esercizi aggiuntivi più stimolanti, perché è molto veloce nell’esecuzione dei compiti.</w:t>
            </w:r>
          </w:p>
          <w:p w14:paraId="6C4DE997" w14:textId="77777777" w:rsidR="004B7ABC" w:rsidRPr="00B42CE0" w:rsidRDefault="004B7ABC" w:rsidP="0086608F">
            <w:pPr>
              <w:rPr>
                <w:i/>
                <w:color w:val="0000FF"/>
              </w:rPr>
            </w:pPr>
            <w:r w:rsidRPr="00B42CE0">
              <w:rPr>
                <w:i/>
                <w:color w:val="0000FF"/>
              </w:rPr>
              <w:t xml:space="preserve"> </w:t>
            </w:r>
          </w:p>
          <w:p w14:paraId="040731E8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23124210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0E7D1CCF" w14:textId="77777777" w:rsidR="004B7ABC" w:rsidRPr="00B42CE0" w:rsidRDefault="004B7ABC" w:rsidP="0086608F">
            <w:pPr>
              <w:rPr>
                <w:i/>
                <w:color w:val="0000FF"/>
              </w:rPr>
            </w:pPr>
          </w:p>
          <w:p w14:paraId="70C6DF21" w14:textId="77777777" w:rsidR="004B7ABC" w:rsidRPr="00B42CE0" w:rsidRDefault="004B7ABC" w:rsidP="0086608F">
            <w:pPr>
              <w:jc w:val="both"/>
              <w:rPr>
                <w:color w:val="0000FF"/>
              </w:rPr>
            </w:pPr>
          </w:p>
        </w:tc>
      </w:tr>
      <w:tr w:rsidR="004B7ABC" w:rsidRPr="00B42CE0" w14:paraId="5EED61B5" w14:textId="77777777" w:rsidTr="002D2AC0">
        <w:trPr>
          <w:cantSplit/>
          <w:trHeight w:val="1361"/>
        </w:trPr>
        <w:tc>
          <w:tcPr>
            <w:tcW w:w="3331" w:type="dxa"/>
            <w:shd w:val="clear" w:color="auto" w:fill="FFFFFF"/>
          </w:tcPr>
          <w:p w14:paraId="568A35CC" w14:textId="77777777" w:rsidR="004B7ABC" w:rsidRPr="00B42CE0" w:rsidRDefault="004B7ABC" w:rsidP="0086608F">
            <w:pPr>
              <w:jc w:val="both"/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B/C/D</w:t>
            </w:r>
          </w:p>
          <w:p w14:paraId="0F3EABFA" w14:textId="77777777" w:rsidR="004B7ABC" w:rsidRPr="00B42CE0" w:rsidRDefault="004B7ABC" w:rsidP="0086608F">
            <w:pPr>
              <w:jc w:val="both"/>
              <w:rPr>
                <w:color w:val="0000FF"/>
              </w:rPr>
            </w:pPr>
          </w:p>
        </w:tc>
        <w:tc>
          <w:tcPr>
            <w:tcW w:w="6520" w:type="dxa"/>
            <w:shd w:val="clear" w:color="auto" w:fill="FFFFFF"/>
          </w:tcPr>
          <w:p w14:paraId="725859A1" w14:textId="77777777" w:rsidR="004B7ABC" w:rsidRPr="00B42CE0" w:rsidRDefault="004B7ABC" w:rsidP="0086608F">
            <w:pPr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Per B/C/</w:t>
            </w:r>
            <w:proofErr w:type="gramStart"/>
            <w:r w:rsidRPr="00B42CE0">
              <w:rPr>
                <w:i/>
                <w:color w:val="FF0000"/>
              </w:rPr>
              <w:t>D  bisogna</w:t>
            </w:r>
            <w:proofErr w:type="gramEnd"/>
            <w:r w:rsidRPr="00B42CE0">
              <w:rPr>
                <w:i/>
                <w:color w:val="FF0000"/>
              </w:rPr>
              <w:t xml:space="preserve"> prevedere esercizi di rinforzo per…</w:t>
            </w:r>
          </w:p>
          <w:p w14:paraId="42735E17" w14:textId="77777777" w:rsidR="004B7ABC" w:rsidRPr="00B42CE0" w:rsidRDefault="004B7ABC" w:rsidP="0086608F">
            <w:pPr>
              <w:jc w:val="both"/>
              <w:rPr>
                <w:color w:val="0000FF"/>
              </w:rPr>
            </w:pPr>
          </w:p>
        </w:tc>
      </w:tr>
    </w:tbl>
    <w:p w14:paraId="53CA5649" w14:textId="77777777" w:rsidR="004E003D" w:rsidRDefault="004E003D" w:rsidP="00E7597D">
      <w:pPr>
        <w:pStyle w:val="BHEADINGintro"/>
        <w:rPr>
          <w:rFonts w:ascii="Times New Roman" w:hAnsi="Times New Roman"/>
        </w:rPr>
      </w:pPr>
    </w:p>
    <w:p w14:paraId="145D2030" w14:textId="77777777" w:rsidR="004E003D" w:rsidRDefault="004E003D" w:rsidP="00E7597D">
      <w:pPr>
        <w:pStyle w:val="BHEADINGintro"/>
        <w:rPr>
          <w:rFonts w:ascii="Times New Roman" w:hAnsi="Times New Roman"/>
        </w:rPr>
      </w:pPr>
    </w:p>
    <w:p w14:paraId="53A899F8" w14:textId="77777777" w:rsidR="00E7597D" w:rsidRPr="00B42CE0" w:rsidRDefault="00E7597D" w:rsidP="00E7597D">
      <w:pPr>
        <w:pStyle w:val="BHEADINGintr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Soluzioni organizzative</w:t>
      </w:r>
      <w:r w:rsidRPr="00B42CE0">
        <w:rPr>
          <w:rFonts w:ascii="Times New Roman" w:hAnsi="Times New Roman"/>
        </w:rPr>
        <w:br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7597D" w:rsidRPr="00B42CE0" w14:paraId="3725E5E1" w14:textId="77777777" w:rsidTr="002D2AC0">
        <w:tc>
          <w:tcPr>
            <w:tcW w:w="9851" w:type="dxa"/>
          </w:tcPr>
          <w:p w14:paraId="06279258" w14:textId="77777777" w:rsidR="00E7597D" w:rsidRPr="00B42CE0" w:rsidRDefault="00C94378" w:rsidP="00C94378">
            <w:pPr>
              <w:pStyle w:val="CHEADING123"/>
              <w:rPr>
                <w:rFonts w:ascii="Times New Roman" w:hAnsi="Times New Roman"/>
              </w:rPr>
            </w:pPr>
            <w:r w:rsidRPr="00B42CE0">
              <w:rPr>
                <w:rFonts w:ascii="Times New Roman" w:hAnsi="Times New Roman"/>
              </w:rPr>
              <w:t>Risorse e attrezzature per la didattica</w:t>
            </w:r>
            <w:r w:rsidR="00E7597D" w:rsidRPr="00B42CE0">
              <w:rPr>
                <w:rFonts w:ascii="Times New Roman" w:hAnsi="Times New Roman"/>
              </w:rPr>
              <w:t xml:space="preserve"> </w:t>
            </w:r>
          </w:p>
        </w:tc>
      </w:tr>
      <w:tr w:rsidR="00E7597D" w:rsidRPr="00B42CE0" w14:paraId="57CDC4CC" w14:textId="77777777" w:rsidTr="002D2AC0">
        <w:tc>
          <w:tcPr>
            <w:tcW w:w="9851" w:type="dxa"/>
          </w:tcPr>
          <w:p w14:paraId="43F0AD26" w14:textId="77777777" w:rsidR="00E7597D" w:rsidRPr="00B42CE0" w:rsidRDefault="00E7597D" w:rsidP="0086608F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</w:p>
          <w:p w14:paraId="032F5E6E" w14:textId="77777777" w:rsidR="00E7597D" w:rsidRDefault="00E7597D" w:rsidP="0086608F">
            <w:pPr>
              <w:tabs>
                <w:tab w:val="left" w:pos="2835"/>
              </w:tabs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Esempio di compilazione:</w:t>
            </w:r>
          </w:p>
          <w:p w14:paraId="4B464A59" w14:textId="77777777" w:rsidR="004E003D" w:rsidRPr="00B42CE0" w:rsidRDefault="004E003D" w:rsidP="0086608F">
            <w:pPr>
              <w:tabs>
                <w:tab w:val="left" w:pos="2835"/>
              </w:tabs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libri di testo</w:t>
            </w:r>
          </w:p>
          <w:p w14:paraId="629F0E80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Videoregistratore/lettore DVD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0AFC3100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 xml:space="preserve">TV 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07F08114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TV via satellite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309498F5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proofErr w:type="gramStart"/>
            <w:r w:rsidRPr="00B42CE0">
              <w:rPr>
                <w:i/>
                <w:iCs/>
                <w:color w:val="FF0000"/>
              </w:rPr>
              <w:t>videocamera</w:t>
            </w:r>
            <w:proofErr w:type="gramEnd"/>
            <w:r w:rsidRPr="00B42CE0">
              <w:rPr>
                <w:i/>
                <w:iCs/>
                <w:color w:val="FF0000"/>
              </w:rPr>
              <w:t xml:space="preserve"> e macchina fotografica 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4FBCCDCA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proofErr w:type="gramStart"/>
            <w:r w:rsidRPr="00B42CE0">
              <w:rPr>
                <w:i/>
                <w:iCs/>
                <w:color w:val="FF0000"/>
              </w:rPr>
              <w:t>laboratorio</w:t>
            </w:r>
            <w:proofErr w:type="gramEnd"/>
            <w:r w:rsidRPr="00B42CE0">
              <w:rPr>
                <w:i/>
                <w:iCs/>
                <w:color w:val="FF0000"/>
              </w:rPr>
              <w:t xml:space="preserve"> multimediale e computer</w:t>
            </w:r>
          </w:p>
          <w:p w14:paraId="192F8F9C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 xml:space="preserve">CD/registratore </w:t>
            </w:r>
          </w:p>
          <w:p w14:paraId="50A50340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Lavagna interattiva</w:t>
            </w:r>
          </w:p>
          <w:p w14:paraId="657A9533" w14:textId="77777777" w:rsidR="00E7597D" w:rsidRPr="00B42CE0" w:rsidRDefault="00E7597D" w:rsidP="00E7597D">
            <w:pPr>
              <w:numPr>
                <w:ilvl w:val="0"/>
                <w:numId w:val="3"/>
              </w:numPr>
              <w:tabs>
                <w:tab w:val="left" w:pos="2835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 xml:space="preserve">Altri sussidi e materiali didattici (per es., oggetti, poster e cartelloni murali, teatrino, carte geografiche, ecc.) </w:t>
            </w:r>
          </w:p>
          <w:p w14:paraId="2ABAB566" w14:textId="77777777" w:rsidR="00E7597D" w:rsidRPr="00B42CE0" w:rsidRDefault="00E7597D" w:rsidP="0086608F">
            <w:pPr>
              <w:jc w:val="both"/>
              <w:rPr>
                <w:b/>
              </w:rPr>
            </w:pPr>
          </w:p>
        </w:tc>
      </w:tr>
      <w:tr w:rsidR="00E7597D" w:rsidRPr="00B42CE0" w14:paraId="0471E40E" w14:textId="77777777" w:rsidTr="002D2AC0">
        <w:tc>
          <w:tcPr>
            <w:tcW w:w="9851" w:type="dxa"/>
          </w:tcPr>
          <w:p w14:paraId="0C03AF89" w14:textId="77777777" w:rsidR="00E7597D" w:rsidRPr="00B42CE0" w:rsidRDefault="00C94378" w:rsidP="00C94378">
            <w:pPr>
              <w:pStyle w:val="CHEADING123"/>
              <w:rPr>
                <w:rFonts w:ascii="Times New Roman" w:hAnsi="Times New Roman"/>
              </w:rPr>
            </w:pPr>
            <w:r w:rsidRPr="00B42CE0">
              <w:rPr>
                <w:rFonts w:ascii="Times New Roman" w:hAnsi="Times New Roman"/>
              </w:rPr>
              <w:t>Tempi e modalità di impiego delle risorse</w:t>
            </w:r>
            <w:r w:rsidR="00E7597D" w:rsidRPr="00B42CE0">
              <w:rPr>
                <w:rFonts w:ascii="Times New Roman" w:hAnsi="Times New Roman"/>
              </w:rPr>
              <w:t xml:space="preserve"> </w:t>
            </w:r>
          </w:p>
        </w:tc>
      </w:tr>
      <w:tr w:rsidR="00E7597D" w:rsidRPr="00B42CE0" w14:paraId="5F3D1A32" w14:textId="77777777" w:rsidTr="002D2AC0">
        <w:tc>
          <w:tcPr>
            <w:tcW w:w="9851" w:type="dxa"/>
          </w:tcPr>
          <w:p w14:paraId="204692ED" w14:textId="77777777" w:rsidR="00E7597D" w:rsidRPr="00B42CE0" w:rsidRDefault="00E7597D" w:rsidP="0086608F">
            <w:pPr>
              <w:jc w:val="both"/>
              <w:rPr>
                <w:i/>
                <w:color w:val="000000"/>
              </w:rPr>
            </w:pPr>
          </w:p>
          <w:p w14:paraId="4E7F5D85" w14:textId="77777777" w:rsidR="00E7597D" w:rsidRPr="00B42CE0" w:rsidRDefault="00E7597D" w:rsidP="0086608F">
            <w:pPr>
              <w:jc w:val="both"/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Esempio di compilazione:</w:t>
            </w:r>
          </w:p>
          <w:p w14:paraId="0733A5D7" w14:textId="77777777" w:rsidR="00E7597D" w:rsidRPr="00B42CE0" w:rsidRDefault="00E7597D" w:rsidP="0086608F">
            <w:pPr>
              <w:jc w:val="both"/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Videoregistratore e computer nel laboratorio multimediale per rinforzare le conoscenze e competenze presentate nel libro, dopo la conclusione di ogni Unità di apprendimento.</w:t>
            </w:r>
          </w:p>
          <w:p w14:paraId="636DD982" w14:textId="77777777" w:rsidR="00E7597D" w:rsidRPr="00B42CE0" w:rsidRDefault="00E7597D" w:rsidP="0086608F">
            <w:pPr>
              <w:jc w:val="both"/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 xml:space="preserve">CD/registratore durante le lezioni per sviluppare l’abilità di ascolto. </w:t>
            </w:r>
          </w:p>
          <w:p w14:paraId="083E371B" w14:textId="77777777" w:rsidR="00E7597D" w:rsidRPr="00B42CE0" w:rsidRDefault="00E7597D" w:rsidP="0086608F">
            <w:pPr>
              <w:rPr>
                <w:color w:val="000000"/>
              </w:rPr>
            </w:pPr>
          </w:p>
          <w:p w14:paraId="55D4C958" w14:textId="77777777" w:rsidR="00E7597D" w:rsidRPr="00B42CE0" w:rsidRDefault="00E7597D" w:rsidP="0086608F">
            <w:pPr>
              <w:rPr>
                <w:b/>
                <w:color w:val="000000"/>
              </w:rPr>
            </w:pPr>
          </w:p>
        </w:tc>
      </w:tr>
      <w:tr w:rsidR="00E7597D" w:rsidRPr="00B42CE0" w14:paraId="41F3DFC8" w14:textId="77777777" w:rsidTr="002D2AC0">
        <w:tc>
          <w:tcPr>
            <w:tcW w:w="9851" w:type="dxa"/>
          </w:tcPr>
          <w:p w14:paraId="4622D937" w14:textId="77777777" w:rsidR="00E7597D" w:rsidRPr="00B42CE0" w:rsidRDefault="00E7597D" w:rsidP="00C94378">
            <w:pPr>
              <w:pStyle w:val="CHEADING123"/>
              <w:rPr>
                <w:rFonts w:ascii="Times New Roman" w:hAnsi="Times New Roman"/>
                <w:b w:val="0"/>
                <w:color w:val="000000"/>
              </w:rPr>
            </w:pPr>
            <w:r w:rsidRPr="00B42CE0">
              <w:rPr>
                <w:rFonts w:ascii="Times New Roman" w:hAnsi="Times New Roman"/>
              </w:rPr>
              <w:lastRenderedPageBreak/>
              <w:t xml:space="preserve">Spazi didattici </w:t>
            </w:r>
          </w:p>
        </w:tc>
      </w:tr>
      <w:tr w:rsidR="00E7597D" w:rsidRPr="00B42CE0" w14:paraId="51B0469F" w14:textId="77777777" w:rsidTr="002D2AC0">
        <w:tc>
          <w:tcPr>
            <w:tcW w:w="9851" w:type="dxa"/>
          </w:tcPr>
          <w:p w14:paraId="43DCDC77" w14:textId="77777777" w:rsidR="00E7597D" w:rsidRPr="00B42CE0" w:rsidRDefault="00E7597D" w:rsidP="0086608F">
            <w:pPr>
              <w:tabs>
                <w:tab w:val="left" w:pos="3969"/>
              </w:tabs>
              <w:rPr>
                <w:b/>
                <w:i/>
                <w:color w:val="000000"/>
              </w:rPr>
            </w:pPr>
          </w:p>
          <w:p w14:paraId="0B028EC9" w14:textId="77777777" w:rsidR="00E7597D" w:rsidRPr="00B42CE0" w:rsidRDefault="00E7597D" w:rsidP="0086608F">
            <w:pPr>
              <w:tabs>
                <w:tab w:val="left" w:pos="3969"/>
              </w:tabs>
              <w:rPr>
                <w:i/>
                <w:color w:val="FF0000"/>
              </w:rPr>
            </w:pPr>
            <w:r w:rsidRPr="00B42CE0">
              <w:rPr>
                <w:i/>
                <w:color w:val="FF0000"/>
              </w:rPr>
              <w:t>Esempio di compilazione:</w:t>
            </w:r>
          </w:p>
          <w:p w14:paraId="7C2C686B" w14:textId="77777777" w:rsidR="00E7597D" w:rsidRPr="00B42CE0" w:rsidRDefault="00E7597D" w:rsidP="00E7597D">
            <w:pPr>
              <w:numPr>
                <w:ilvl w:val="0"/>
                <w:numId w:val="2"/>
              </w:numPr>
              <w:tabs>
                <w:tab w:val="left" w:pos="4536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Aula</w:t>
            </w:r>
          </w:p>
          <w:p w14:paraId="4EAEC1F0" w14:textId="77777777" w:rsidR="00E7597D" w:rsidRPr="00B42CE0" w:rsidRDefault="00E7597D" w:rsidP="00E7597D">
            <w:pPr>
              <w:numPr>
                <w:ilvl w:val="0"/>
                <w:numId w:val="2"/>
              </w:numPr>
              <w:tabs>
                <w:tab w:val="left" w:pos="4536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Aula magna, atrio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2152F1C6" w14:textId="77777777" w:rsidR="00E7597D" w:rsidRPr="00B42CE0" w:rsidRDefault="00E7597D" w:rsidP="00E7597D">
            <w:pPr>
              <w:numPr>
                <w:ilvl w:val="0"/>
                <w:numId w:val="2"/>
              </w:numPr>
              <w:tabs>
                <w:tab w:val="left" w:pos="4536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Biblioteca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06120DC1" w14:textId="77777777" w:rsidR="00E7597D" w:rsidRPr="00B42CE0" w:rsidRDefault="00E7597D" w:rsidP="00E7597D">
            <w:pPr>
              <w:numPr>
                <w:ilvl w:val="0"/>
                <w:numId w:val="2"/>
              </w:numPr>
              <w:tabs>
                <w:tab w:val="left" w:pos="4536"/>
              </w:tabs>
              <w:rPr>
                <w:b/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Laboratorio multimediale</w:t>
            </w:r>
          </w:p>
          <w:p w14:paraId="7DA649E6" w14:textId="77777777" w:rsidR="00E7597D" w:rsidRPr="00B42CE0" w:rsidRDefault="00E7597D" w:rsidP="00E7597D">
            <w:pPr>
              <w:numPr>
                <w:ilvl w:val="0"/>
                <w:numId w:val="2"/>
              </w:numPr>
              <w:tabs>
                <w:tab w:val="left" w:pos="4536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Aula TV</w:t>
            </w:r>
          </w:p>
          <w:p w14:paraId="6F6E03DF" w14:textId="77777777" w:rsidR="00E7597D" w:rsidRPr="00B42CE0" w:rsidRDefault="00E7597D" w:rsidP="00E7597D">
            <w:pPr>
              <w:numPr>
                <w:ilvl w:val="0"/>
                <w:numId w:val="2"/>
              </w:numPr>
              <w:tabs>
                <w:tab w:val="left" w:pos="4536"/>
              </w:tabs>
              <w:rPr>
                <w:i/>
                <w:iCs/>
                <w:color w:val="FF0000"/>
              </w:rPr>
            </w:pPr>
            <w:r w:rsidRPr="00B42CE0">
              <w:rPr>
                <w:i/>
                <w:iCs/>
                <w:color w:val="FF0000"/>
              </w:rPr>
              <w:t>Palestra</w:t>
            </w:r>
            <w:r w:rsidRPr="00B42CE0">
              <w:rPr>
                <w:i/>
                <w:iCs/>
                <w:color w:val="FF0000"/>
              </w:rPr>
              <w:tab/>
            </w:r>
          </w:p>
          <w:p w14:paraId="6A978403" w14:textId="77777777" w:rsidR="00E7597D" w:rsidRPr="00B42CE0" w:rsidRDefault="00E7597D" w:rsidP="0086608F">
            <w:pPr>
              <w:tabs>
                <w:tab w:val="left" w:pos="4536"/>
              </w:tabs>
              <w:rPr>
                <w:b/>
                <w:color w:val="000000"/>
              </w:rPr>
            </w:pPr>
          </w:p>
        </w:tc>
      </w:tr>
    </w:tbl>
    <w:p w14:paraId="7292324D" w14:textId="77777777" w:rsidR="004B7ABC" w:rsidRPr="00B42CE0" w:rsidRDefault="004B7ABC"/>
    <w:p w14:paraId="6DA0AD6E" w14:textId="77777777" w:rsidR="00E7597D" w:rsidRPr="00B42CE0" w:rsidRDefault="00E7597D"/>
    <w:p w14:paraId="482A3FBC" w14:textId="77777777" w:rsidR="00E7597D" w:rsidRPr="00B42CE0" w:rsidRDefault="00E7597D"/>
    <w:p w14:paraId="17DBE2FF" w14:textId="77777777" w:rsidR="00547D8C" w:rsidRPr="00B42CE0" w:rsidRDefault="00547D8C">
      <w:pPr>
        <w:spacing w:after="200" w:line="276" w:lineRule="auto"/>
        <w:rPr>
          <w:b/>
          <w:color w:val="000000"/>
          <w:sz w:val="28"/>
          <w:szCs w:val="28"/>
        </w:rPr>
      </w:pPr>
      <w:r w:rsidRPr="00B42CE0">
        <w:rPr>
          <w:b/>
          <w:color w:val="000000"/>
          <w:sz w:val="28"/>
          <w:szCs w:val="28"/>
        </w:rPr>
        <w:br w:type="page"/>
      </w:r>
    </w:p>
    <w:p w14:paraId="699FFFFD" w14:textId="77777777" w:rsidR="00EC2CAF" w:rsidRPr="00B42CE0" w:rsidRDefault="00E7597D" w:rsidP="00EC2CAF">
      <w:pPr>
        <w:pStyle w:val="Testonormale"/>
        <w:spacing w:before="60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CE0">
        <w:rPr>
          <w:rFonts w:ascii="Times New Roman" w:hAnsi="Times New Roman" w:cs="Times New Roman"/>
          <w:b/>
          <w:sz w:val="28"/>
          <w:szCs w:val="28"/>
        </w:rPr>
        <w:lastRenderedPageBreak/>
        <w:t>Unità di Apprendimento</w:t>
      </w:r>
      <w:r w:rsidRPr="00B42C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7D8C" w:rsidRPr="00B42CE0">
        <w:rPr>
          <w:rFonts w:ascii="Times New Roman" w:hAnsi="Times New Roman" w:cs="Times New Roman"/>
          <w:b/>
          <w:color w:val="000000"/>
          <w:sz w:val="28"/>
          <w:szCs w:val="28"/>
        </w:rPr>
        <w:t>n. X</w:t>
      </w:r>
    </w:p>
    <w:tbl>
      <w:tblPr>
        <w:tblpPr w:leftFromText="141" w:rightFromText="141" w:vertAnchor="page" w:horzAnchor="margin" w:tblpY="20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3644"/>
        <w:gridCol w:w="41"/>
      </w:tblGrid>
      <w:tr w:rsidR="00547D8C" w:rsidRPr="00B42CE0" w14:paraId="590370A8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shd w:val="clear" w:color="auto" w:fill="auto"/>
          </w:tcPr>
          <w:p w14:paraId="3A2C8552" w14:textId="77777777" w:rsidR="00547D8C" w:rsidRPr="00B42CE0" w:rsidRDefault="00547D8C" w:rsidP="00547D8C">
            <w:pPr>
              <w:pStyle w:val="Testonormale"/>
              <w:spacing w:before="6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42CE0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 di apprendimento</w:t>
            </w:r>
          </w:p>
        </w:tc>
      </w:tr>
      <w:tr w:rsidR="00547D8C" w:rsidRPr="00B42CE0" w14:paraId="4D66B695" w14:textId="77777777" w:rsidTr="00547D8C">
        <w:trPr>
          <w:gridAfter w:val="1"/>
          <w:wAfter w:w="41" w:type="dxa"/>
          <w:trHeight w:val="36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405BD03" w14:textId="77777777" w:rsidR="00547D8C" w:rsidRPr="00B42CE0" w:rsidRDefault="00547D8C" w:rsidP="00547D8C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COMPETENZE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B311015" w14:textId="77777777" w:rsidR="00547D8C" w:rsidRPr="00B42CE0" w:rsidRDefault="00547D8C" w:rsidP="00547D8C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ABILITÀ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</w:tcPr>
          <w:p w14:paraId="4442B000" w14:textId="77777777" w:rsidR="00547D8C" w:rsidRPr="00B42CE0" w:rsidRDefault="00547D8C" w:rsidP="00547D8C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CONOSCENZE</w:t>
            </w:r>
          </w:p>
        </w:tc>
      </w:tr>
      <w:tr w:rsidR="00547D8C" w:rsidRPr="00B42CE0" w14:paraId="535C6264" w14:textId="77777777" w:rsidTr="00547D8C">
        <w:trPr>
          <w:gridAfter w:val="1"/>
          <w:wAfter w:w="41" w:type="dxa"/>
          <w:trHeight w:val="196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8775003" w14:textId="77777777" w:rsidR="00547D8C" w:rsidRPr="00B42CE0" w:rsidRDefault="00547D8C" w:rsidP="00547D8C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44573C9" w14:textId="77777777" w:rsidR="00547D8C" w:rsidRPr="00B42CE0" w:rsidRDefault="00547D8C" w:rsidP="00547D8C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</w:tcPr>
          <w:p w14:paraId="4777A0B0" w14:textId="77777777" w:rsidR="00547D8C" w:rsidRPr="00B42CE0" w:rsidRDefault="00547D8C" w:rsidP="00547D8C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D8C" w:rsidRPr="00B42CE0" w14:paraId="5FB9868B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378A18" w14:textId="77777777" w:rsidR="00547D8C" w:rsidRPr="00B42CE0" w:rsidRDefault="00547D8C" w:rsidP="00547D8C">
            <w:pPr>
              <w:pStyle w:val="2Che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2CE0">
              <w:rPr>
                <w:rFonts w:ascii="Times New Roman" w:hAnsi="Times New Roman" w:cs="Times New Roman"/>
              </w:rPr>
              <w:t>Obiettivi</w:t>
            </w:r>
            <w:proofErr w:type="spellEnd"/>
            <w:r w:rsidRPr="00B42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CE0">
              <w:rPr>
                <w:rFonts w:ascii="Times New Roman" w:hAnsi="Times New Roman" w:cs="Times New Roman"/>
              </w:rPr>
              <w:t>generali</w:t>
            </w:r>
            <w:proofErr w:type="spellEnd"/>
          </w:p>
        </w:tc>
      </w:tr>
      <w:tr w:rsidR="00547D8C" w:rsidRPr="00B42CE0" w14:paraId="3CDCB009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B7BCD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15796A9A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6DFB44A0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5B848E2F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74F75D2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E67BD7A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547D8C" w:rsidRPr="00B42CE0" w14:paraId="123298A6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5A2461" w14:textId="77777777" w:rsidR="00547D8C" w:rsidRPr="00B42CE0" w:rsidRDefault="00547D8C" w:rsidP="00547D8C">
            <w:pPr>
              <w:pStyle w:val="2Chead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Contributo della disciplina alle attività interdisciplinari, alle competenze trasversali e a quelle di asse</w:t>
            </w:r>
          </w:p>
        </w:tc>
      </w:tr>
      <w:tr w:rsidR="00547D8C" w:rsidRPr="00B42CE0" w14:paraId="6D9B714D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D213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1885FE78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677FF3B8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32B5C78A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2B4CFFB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547D8C" w:rsidRPr="00B42CE0" w14:paraId="33D6715B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567BC0" w14:textId="77777777" w:rsidR="00547D8C" w:rsidRPr="00B42CE0" w:rsidRDefault="00547D8C" w:rsidP="00547D8C">
            <w:pPr>
              <w:pStyle w:val="2Chead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 xml:space="preserve">Contributo della disciplina al conseguimento delle competenze di Cittadinanza </w:t>
            </w:r>
          </w:p>
        </w:tc>
      </w:tr>
      <w:tr w:rsidR="00547D8C" w:rsidRPr="00B42CE0" w14:paraId="47352EFF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78C98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36698992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9CF8487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791BE464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3E15B6C1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6210EFA4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3EC64523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57573265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547D8C" w:rsidRPr="00B42CE0" w14:paraId="108EF34E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D276" w14:textId="77777777" w:rsidR="00547D8C" w:rsidRPr="00B42CE0" w:rsidRDefault="00547D8C" w:rsidP="00547D8C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Verifica e valutazione formativa</w:t>
            </w:r>
          </w:p>
        </w:tc>
      </w:tr>
      <w:tr w:rsidR="00547D8C" w:rsidRPr="00B42CE0" w14:paraId="085CFA97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A32B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67388C6C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7F700956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8231CFC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461BA306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2D49EEDA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547D8C" w:rsidRPr="00B42CE0" w14:paraId="6F3BD098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1AB7" w14:textId="77777777" w:rsidR="00547D8C" w:rsidRPr="00B42CE0" w:rsidRDefault="00547D8C" w:rsidP="00547D8C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lastRenderedPageBreak/>
              <w:t>Valutazione sommativa</w:t>
            </w:r>
          </w:p>
        </w:tc>
      </w:tr>
      <w:tr w:rsidR="00547D8C" w:rsidRPr="00B42CE0" w14:paraId="2AB8E0BC" w14:textId="77777777" w:rsidTr="00547D8C">
        <w:trPr>
          <w:gridAfter w:val="1"/>
          <w:wAfter w:w="41" w:type="dxa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9A2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731BB3C6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8CCB0AA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2FA21571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781D65EA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1ADBC85B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7CA218C1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719CB22D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236C512D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D72E353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B878E91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6A7518FB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294C39E4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6C559819" w14:textId="77777777" w:rsidR="00547D8C" w:rsidRPr="00B42CE0" w:rsidRDefault="00547D8C" w:rsidP="00547D8C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547D8C" w:rsidRPr="00B42CE0" w14:paraId="65F89EC6" w14:textId="77777777" w:rsidTr="00547D8C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9889" w:type="dxa"/>
            <w:gridSpan w:val="4"/>
          </w:tcPr>
          <w:p w14:paraId="11924445" w14:textId="77777777" w:rsidR="00547D8C" w:rsidRPr="00B42CE0" w:rsidRDefault="00547D8C" w:rsidP="00547D8C">
            <w:pPr>
              <w:pStyle w:val="3Chead"/>
              <w:rPr>
                <w:sz w:val="24"/>
                <w:szCs w:val="24"/>
                <w:lang w:val="it-IT" w:eastAsia="en-US" w:bidi="en-US"/>
              </w:rPr>
            </w:pPr>
            <w:r w:rsidRPr="00B42CE0">
              <w:rPr>
                <w:sz w:val="24"/>
                <w:szCs w:val="24"/>
              </w:rPr>
              <w:t xml:space="preserve">Tempi </w:t>
            </w:r>
            <w:proofErr w:type="spellStart"/>
            <w:r w:rsidRPr="00B42CE0">
              <w:rPr>
                <w:sz w:val="24"/>
                <w:szCs w:val="24"/>
              </w:rPr>
              <w:t>previsti</w:t>
            </w:r>
            <w:proofErr w:type="spellEnd"/>
          </w:p>
          <w:p w14:paraId="3351D8D8" w14:textId="77777777" w:rsidR="00547D8C" w:rsidRPr="00B42CE0" w:rsidRDefault="00547D8C" w:rsidP="00547D8C">
            <w:pPr>
              <w:pStyle w:val="6Textnoindent"/>
              <w:rPr>
                <w:sz w:val="24"/>
                <w:szCs w:val="24"/>
              </w:rPr>
            </w:pPr>
          </w:p>
        </w:tc>
      </w:tr>
      <w:tr w:rsidR="00547D8C" w:rsidRPr="00B42CE0" w14:paraId="49D5837C" w14:textId="77777777" w:rsidTr="00547D8C">
        <w:tblPrEx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9889" w:type="dxa"/>
            <w:gridSpan w:val="4"/>
          </w:tcPr>
          <w:p w14:paraId="0DEFF6A3" w14:textId="77777777" w:rsidR="00547D8C" w:rsidRPr="00B42CE0" w:rsidRDefault="00547D8C" w:rsidP="00547D8C">
            <w:pPr>
              <w:pStyle w:val="6Textnoindent"/>
              <w:spacing w:after="80"/>
              <w:rPr>
                <w:b/>
                <w:sz w:val="24"/>
                <w:szCs w:val="24"/>
              </w:rPr>
            </w:pPr>
            <w:r w:rsidRPr="00B42CE0">
              <w:rPr>
                <w:b/>
                <w:sz w:val="24"/>
                <w:szCs w:val="24"/>
                <w:lang w:val="it-IT"/>
              </w:rPr>
              <w:t>Materiali</w:t>
            </w:r>
          </w:p>
        </w:tc>
      </w:tr>
    </w:tbl>
    <w:p w14:paraId="1F2215B3" w14:textId="77777777" w:rsidR="00547D8C" w:rsidRPr="00B42CE0" w:rsidRDefault="00547D8C" w:rsidP="00547D8C">
      <w:pPr>
        <w:pStyle w:val="Testonormale"/>
        <w:spacing w:before="6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72BD9" w14:textId="77777777" w:rsidR="00547D8C" w:rsidRPr="00B42CE0" w:rsidRDefault="00547D8C" w:rsidP="00547D8C">
      <w:pPr>
        <w:pStyle w:val="Testonormale"/>
        <w:spacing w:before="60"/>
        <w:ind w:right="-108"/>
        <w:rPr>
          <w:rFonts w:ascii="Times New Roman" w:hAnsi="Times New Roman" w:cs="Times New Roman"/>
          <w:b/>
          <w:sz w:val="24"/>
          <w:szCs w:val="24"/>
        </w:rPr>
      </w:pPr>
    </w:p>
    <w:p w14:paraId="1D4A0A09" w14:textId="77777777" w:rsidR="00547D8C" w:rsidRPr="00B42CE0" w:rsidRDefault="00547D8C" w:rsidP="00547D8C">
      <w:pPr>
        <w:pStyle w:val="Testonormale"/>
        <w:spacing w:before="6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FCBD1" w14:textId="77777777" w:rsidR="00547D8C" w:rsidRPr="00B42CE0" w:rsidRDefault="00547D8C" w:rsidP="00EC2CAF">
      <w:pPr>
        <w:pStyle w:val="Testonormale"/>
        <w:spacing w:before="60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EAF4E2" w14:textId="77777777" w:rsidR="00EC2CAF" w:rsidRPr="00B42CE0" w:rsidRDefault="00EC2CAF" w:rsidP="00EC2CAF">
      <w:pPr>
        <w:pStyle w:val="Testonormale"/>
        <w:spacing w:before="60"/>
        <w:ind w:right="-108"/>
        <w:jc w:val="center"/>
        <w:rPr>
          <w:rFonts w:ascii="Times New Roman" w:hAnsi="Times New Roman" w:cs="Times New Roman"/>
          <w:color w:val="000000"/>
        </w:rPr>
      </w:pPr>
    </w:p>
    <w:p w14:paraId="7BC1416A" w14:textId="77777777" w:rsidR="00E7597D" w:rsidRPr="00B42CE0" w:rsidRDefault="00E7597D"/>
    <w:p w14:paraId="3FF76C01" w14:textId="77777777" w:rsidR="00E7597D" w:rsidRPr="00B42CE0" w:rsidRDefault="00E7597D"/>
    <w:p w14:paraId="11F73CCE" w14:textId="77777777" w:rsidR="00EC2CAF" w:rsidRPr="00B42CE0" w:rsidRDefault="00EC2CAF" w:rsidP="00EC2CAF">
      <w:pPr>
        <w:pStyle w:val="Testonormale"/>
        <w:tabs>
          <w:tab w:val="left" w:pos="2310"/>
          <w:tab w:val="center" w:pos="481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B42CE0">
        <w:rPr>
          <w:rFonts w:ascii="Times New Roman" w:hAnsi="Times New Roman" w:cs="Times New Roman"/>
          <w:b/>
          <w:sz w:val="24"/>
          <w:szCs w:val="24"/>
        </w:rPr>
        <w:tab/>
      </w:r>
      <w:r w:rsidRPr="00B42CE0">
        <w:rPr>
          <w:rFonts w:ascii="Times New Roman" w:hAnsi="Times New Roman" w:cs="Times New Roman"/>
          <w:b/>
          <w:sz w:val="24"/>
          <w:szCs w:val="24"/>
        </w:rPr>
        <w:tab/>
      </w:r>
    </w:p>
    <w:p w14:paraId="54E46787" w14:textId="77777777" w:rsidR="00E7597D" w:rsidRPr="00B42CE0" w:rsidRDefault="00E7597D"/>
    <w:sectPr w:rsidR="00E7597D" w:rsidRPr="00B42CE0" w:rsidSect="00B10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F31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0C249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026EC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BC"/>
    <w:rsid w:val="001D7354"/>
    <w:rsid w:val="002D2AC0"/>
    <w:rsid w:val="004B7ABC"/>
    <w:rsid w:val="004E003D"/>
    <w:rsid w:val="00547D8C"/>
    <w:rsid w:val="0082103F"/>
    <w:rsid w:val="00B10214"/>
    <w:rsid w:val="00B42CE0"/>
    <w:rsid w:val="00C254F9"/>
    <w:rsid w:val="00C71DBB"/>
    <w:rsid w:val="00C94378"/>
    <w:rsid w:val="00CB06DC"/>
    <w:rsid w:val="00E7597D"/>
    <w:rsid w:val="00EC2CAF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88A3E"/>
  <w15:docId w15:val="{EA3D07DE-D54B-4BDB-B2E6-A77EAFE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ABC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HEADINGparte">
    <w:name w:val="A HEADING parte"/>
    <w:basedOn w:val="Titolo2"/>
    <w:rsid w:val="004B7ABC"/>
    <w:pPr>
      <w:keepLines w:val="0"/>
      <w:pBdr>
        <w:bottom w:val="single" w:sz="4" w:space="1" w:color="auto"/>
      </w:pBdr>
      <w:tabs>
        <w:tab w:val="left" w:pos="180"/>
      </w:tabs>
      <w:spacing w:before="20" w:after="240" w:line="320" w:lineRule="exact"/>
    </w:pPr>
    <w:rPr>
      <w:rFonts w:ascii="Arial Black" w:eastAsia="Times New Roman" w:hAnsi="Arial Black" w:cs="Times New Roman"/>
      <w:b w:val="0"/>
      <w:bCs w:val="0"/>
      <w:color w:val="auto"/>
      <w:sz w:val="32"/>
      <w:szCs w:val="20"/>
    </w:rPr>
  </w:style>
  <w:style w:type="paragraph" w:styleId="Titolo">
    <w:name w:val="Title"/>
    <w:basedOn w:val="Normale"/>
    <w:link w:val="TitoloCarattere"/>
    <w:qFormat/>
    <w:rsid w:val="004B7A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B7ABC"/>
    <w:rPr>
      <w:rFonts w:ascii="Arial" w:eastAsia="Times New Roman" w:hAnsi="Arial" w:cs="Times New Roman"/>
      <w:b/>
      <w:color w:val="000000"/>
      <w:sz w:val="32"/>
      <w:szCs w:val="20"/>
      <w:shd w:val="pct10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BHEADINGintro">
    <w:name w:val="B HEADING intro"/>
    <w:basedOn w:val="Titolo2"/>
    <w:rsid w:val="004B7ABC"/>
    <w:pPr>
      <w:keepLines w:val="0"/>
      <w:tabs>
        <w:tab w:val="left" w:pos="180"/>
      </w:tabs>
      <w:spacing w:before="120" w:after="60"/>
    </w:pPr>
    <w:rPr>
      <w:rFonts w:ascii="Arial Black" w:eastAsia="Times New Roman" w:hAnsi="Arial Black" w:cs="Times New Roman"/>
      <w:b w:val="0"/>
      <w:bCs w:val="0"/>
      <w:color w:val="auto"/>
      <w:sz w:val="28"/>
      <w:szCs w:val="20"/>
    </w:rPr>
  </w:style>
  <w:style w:type="paragraph" w:customStyle="1" w:styleId="CHEADING123">
    <w:name w:val="C HEADING 1/2/3"/>
    <w:basedOn w:val="BHEADINGintro"/>
    <w:rsid w:val="004B7ABC"/>
    <w:pPr>
      <w:spacing w:after="120" w:line="320" w:lineRule="exact"/>
    </w:pPr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rsid w:val="004B7AB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i/>
      <w:color w:val="0000FF"/>
      <w:sz w:val="20"/>
      <w:szCs w:val="20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rsid w:val="004B7ABC"/>
    <w:rPr>
      <w:rFonts w:ascii="Times" w:eastAsia="Times New Roman" w:hAnsi="Times" w:cs="Times New Roman"/>
      <w:i/>
      <w:color w:val="0000FF"/>
      <w:sz w:val="20"/>
      <w:szCs w:val="20"/>
      <w:lang w:eastAsia="en-GB"/>
    </w:rPr>
  </w:style>
  <w:style w:type="paragraph" w:customStyle="1" w:styleId="4Text">
    <w:name w:val="4. Text"/>
    <w:basedOn w:val="Normale"/>
    <w:rsid w:val="00F529EB"/>
    <w:pPr>
      <w:widowControl w:val="0"/>
      <w:autoSpaceDE w:val="0"/>
      <w:autoSpaceDN w:val="0"/>
      <w:adjustRightInd w:val="0"/>
      <w:spacing w:line="230" w:lineRule="atLeast"/>
    </w:pPr>
    <w:rPr>
      <w:rFonts w:ascii="Verdana" w:hAnsi="Verdana" w:cs="MundoSansStd-Bold"/>
      <w:color w:val="000000"/>
      <w:sz w:val="18"/>
      <w:szCs w:val="21"/>
      <w:lang w:val="en-US" w:eastAsia="en-US" w:bidi="en-US"/>
    </w:rPr>
  </w:style>
  <w:style w:type="paragraph" w:customStyle="1" w:styleId="2Chead">
    <w:name w:val="2. C head"/>
    <w:basedOn w:val="Normale"/>
    <w:rsid w:val="00F529EB"/>
    <w:pPr>
      <w:spacing w:before="60" w:after="60"/>
    </w:pPr>
    <w:rPr>
      <w:rFonts w:ascii="Verdana" w:hAnsi="Verdana" w:cs="MyriadPro-Semibold"/>
      <w:b/>
      <w:sz w:val="24"/>
      <w:lang w:val="en-US" w:eastAsia="en-US" w:bidi="en-US"/>
    </w:rPr>
  </w:style>
  <w:style w:type="paragraph" w:styleId="Testonormale">
    <w:name w:val="Plain Text"/>
    <w:basedOn w:val="Normale"/>
    <w:link w:val="TestonormaleCarattere"/>
    <w:rsid w:val="00F529E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529E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6Textnoindent">
    <w:name w:val="6. Text (no indent)"/>
    <w:basedOn w:val="Testonormale"/>
    <w:link w:val="6TextnoindentChar"/>
    <w:rsid w:val="00F529EB"/>
    <w:rPr>
      <w:rFonts w:ascii="Times New Roman" w:hAnsi="Times New Roman" w:cs="Times New Roman"/>
      <w:spacing w:val="-4"/>
      <w:sz w:val="22"/>
      <w:lang w:val="en-GB" w:eastAsia="en-GB"/>
    </w:rPr>
  </w:style>
  <w:style w:type="paragraph" w:customStyle="1" w:styleId="3Chead">
    <w:name w:val="3. C head"/>
    <w:basedOn w:val="Testonormale"/>
    <w:rsid w:val="00F529EB"/>
    <w:pPr>
      <w:spacing w:before="80"/>
    </w:pPr>
    <w:rPr>
      <w:rFonts w:ascii="Times New Roman" w:hAnsi="Times New Roman" w:cs="Times New Roman"/>
      <w:b/>
      <w:sz w:val="22"/>
      <w:lang w:val="en-GB" w:eastAsia="en-GB"/>
    </w:rPr>
  </w:style>
  <w:style w:type="character" w:customStyle="1" w:styleId="6TextnoindentChar">
    <w:name w:val="6. Text (no indent) Char"/>
    <w:link w:val="6Textnoindent"/>
    <w:rsid w:val="00F529EB"/>
    <w:rPr>
      <w:rFonts w:ascii="Times New Roman" w:eastAsia="Times New Roman" w:hAnsi="Times New Roman" w:cs="Times New Roman"/>
      <w:spacing w:val="-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Nino</cp:lastModifiedBy>
  <cp:revision>2</cp:revision>
  <dcterms:created xsi:type="dcterms:W3CDTF">2015-10-24T05:23:00Z</dcterms:created>
  <dcterms:modified xsi:type="dcterms:W3CDTF">2015-10-24T05:23:00Z</dcterms:modified>
</cp:coreProperties>
</file>