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6"/>
        <w:gridCol w:w="6976"/>
      </w:tblGrid>
      <w:tr w:rsidR="00EC43A5" w:rsidRPr="0010530A" w:rsidTr="00892365">
        <w:tc>
          <w:tcPr>
            <w:tcW w:w="1656" w:type="dxa"/>
          </w:tcPr>
          <w:p w:rsidR="00EC43A5" w:rsidRDefault="00EC43A5">
            <w:pPr>
              <w:pStyle w:val="Standard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301202" cy="955343"/>
                  <wp:effectExtent l="0" t="0" r="0" b="0"/>
                  <wp:docPr id="3" name="Picture 3" descr="Risultati immagini per stmicroelectr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stmicroelectr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157" cy="9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</w:tcPr>
          <w:p w:rsidR="00EC43A5" w:rsidRPr="002533D3" w:rsidRDefault="00EC43A5" w:rsidP="00EC43A5">
            <w:pPr>
              <w:pStyle w:val="Framecontents"/>
              <w:jc w:val="center"/>
              <w:rPr>
                <w:b/>
                <w:color w:val="1F3864" w:themeColor="accent5" w:themeShade="80"/>
                <w:sz w:val="36"/>
                <w:szCs w:val="36"/>
                <w:lang w:val="it-IT"/>
              </w:rPr>
            </w:pPr>
            <w:r w:rsidRPr="002533D3">
              <w:rPr>
                <w:b/>
                <w:color w:val="1F3864" w:themeColor="accent5" w:themeShade="80"/>
                <w:sz w:val="36"/>
                <w:szCs w:val="36"/>
                <w:lang w:val="it-IT"/>
              </w:rPr>
              <w:t>MODULO DI REGISTRAZIONE AL CORSO</w:t>
            </w:r>
          </w:p>
          <w:p w:rsidR="00EC43A5" w:rsidRPr="002533D3" w:rsidRDefault="00EC43A5" w:rsidP="00EC43A5">
            <w:pPr>
              <w:pStyle w:val="Framecontents"/>
              <w:jc w:val="center"/>
              <w:rPr>
                <w:b/>
                <w:color w:val="1F3864" w:themeColor="accent5" w:themeShade="80"/>
                <w:sz w:val="36"/>
                <w:szCs w:val="36"/>
                <w:lang w:val="it-IT"/>
              </w:rPr>
            </w:pPr>
            <w:r w:rsidRPr="002533D3">
              <w:rPr>
                <w:b/>
                <w:color w:val="1F3864" w:themeColor="accent5" w:themeShade="80"/>
                <w:sz w:val="36"/>
                <w:szCs w:val="36"/>
                <w:lang w:val="it-IT"/>
              </w:rPr>
              <w:t>“Introduzione alla programmazione della scheda Nucleo con l’ambiente mbed”</w:t>
            </w:r>
          </w:p>
          <w:p w:rsidR="00EC43A5" w:rsidRPr="00EC43A5" w:rsidRDefault="00EC43A5">
            <w:pPr>
              <w:pStyle w:val="Standard"/>
              <w:rPr>
                <w:lang w:val="it-IT"/>
              </w:rPr>
            </w:pPr>
          </w:p>
        </w:tc>
      </w:tr>
    </w:tbl>
    <w:p w:rsidR="0052416A" w:rsidRDefault="0052416A">
      <w:pPr>
        <w:pStyle w:val="Standard"/>
        <w:rPr>
          <w:rFonts w:cs="Calibri"/>
          <w:b/>
          <w:sz w:val="28"/>
          <w:szCs w:val="28"/>
          <w:lang w:val="it-IT"/>
        </w:rPr>
      </w:pPr>
    </w:p>
    <w:p w:rsidR="00CE7B38" w:rsidRPr="00892365" w:rsidRDefault="00CE7B38" w:rsidP="009343F4">
      <w:pPr>
        <w:jc w:val="both"/>
        <w:rPr>
          <w:rFonts w:ascii="Arial" w:hAnsi="Arial"/>
          <w:b/>
          <w:i/>
          <w:color w:val="002052"/>
          <w:sz w:val="28"/>
          <w:szCs w:val="28"/>
          <w:lang w:val="it-IT"/>
        </w:rPr>
      </w:pPr>
      <w:r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 xml:space="preserve">Corso dedicato ai docenti delle scuole secondarie </w:t>
      </w:r>
      <w:r w:rsidR="008F4291"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 xml:space="preserve">e </w:t>
      </w:r>
      <w:r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>riguarda</w:t>
      </w:r>
      <w:r w:rsidR="00D94397"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>nte</w:t>
      </w:r>
      <w:r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 xml:space="preserve"> la programmazione di una scheda a microcontrollore STM32, la Nucleo F401RE di STMicroelectronics, con l’ambiente di sviluppo mbed</w:t>
      </w:r>
      <w:r w:rsidR="00D94397"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 xml:space="preserve"> di ARM</w:t>
      </w:r>
      <w:r w:rsidRPr="00892365">
        <w:rPr>
          <w:rFonts w:ascii="Arial" w:hAnsi="Arial"/>
          <w:b/>
          <w:i/>
          <w:color w:val="002052"/>
          <w:sz w:val="28"/>
          <w:szCs w:val="28"/>
          <w:lang w:val="it-IT"/>
        </w:rPr>
        <w:t>.</w:t>
      </w:r>
    </w:p>
    <w:p w:rsidR="00892365" w:rsidRDefault="00892365" w:rsidP="00D94397">
      <w:pPr>
        <w:jc w:val="both"/>
        <w:rPr>
          <w:rFonts w:ascii="Arial" w:hAnsi="Arial"/>
          <w:i/>
          <w:color w:val="002052"/>
          <w:sz w:val="20"/>
          <w:szCs w:val="20"/>
          <w:lang w:val="it-IT"/>
        </w:rPr>
      </w:pPr>
    </w:p>
    <w:p w:rsidR="00953381" w:rsidRPr="00892365" w:rsidRDefault="00CE7B38" w:rsidP="00D94397">
      <w:pPr>
        <w:jc w:val="both"/>
        <w:rPr>
          <w:rFonts w:ascii="Arial" w:hAnsi="Arial"/>
          <w:i/>
          <w:color w:val="002052"/>
          <w:sz w:val="24"/>
          <w:szCs w:val="24"/>
          <w:lang w:val="it-IT"/>
        </w:rPr>
      </w:pP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La scheda STM32 Nucleo fornisce </w:t>
      </w:r>
      <w:r w:rsidR="0010530A">
        <w:rPr>
          <w:rFonts w:ascii="Arial" w:hAnsi="Arial"/>
          <w:i/>
          <w:color w:val="002052"/>
          <w:sz w:val="24"/>
          <w:szCs w:val="24"/>
          <w:lang w:val="it-IT"/>
        </w:rPr>
        <w:t xml:space="preserve">agli utenti, 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un modo economico e flessibile </w:t>
      </w:r>
      <w:r w:rsidR="0010530A">
        <w:rPr>
          <w:rFonts w:ascii="Arial" w:hAnsi="Arial"/>
          <w:i/>
          <w:color w:val="002052"/>
          <w:sz w:val="24"/>
          <w:szCs w:val="24"/>
          <w:lang w:val="it-IT"/>
        </w:rPr>
        <w:t>per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sperimentare nuove idee e costruire prototipi con qualsiasi </w:t>
      </w:r>
      <w:r w:rsidR="0010530A">
        <w:rPr>
          <w:rFonts w:ascii="Arial" w:hAnsi="Arial"/>
          <w:i/>
          <w:color w:val="002052"/>
          <w:sz w:val="24"/>
          <w:szCs w:val="24"/>
          <w:lang w:val="it-IT"/>
        </w:rPr>
        <w:t xml:space="preserve">componente della </w:t>
      </w:r>
      <w:r w:rsidR="009343F4" w:rsidRPr="00892365">
        <w:rPr>
          <w:rFonts w:ascii="Arial" w:hAnsi="Arial"/>
          <w:i/>
          <w:color w:val="002052"/>
          <w:sz w:val="24"/>
          <w:szCs w:val="24"/>
          <w:lang w:val="it-IT"/>
        </w:rPr>
        <w:t>famiglia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di microcontrollori STM32, scegliendo tra le varie combinazioni di prestazioni, </w:t>
      </w:r>
      <w:r w:rsidR="008F4291" w:rsidRPr="00892365">
        <w:rPr>
          <w:rFonts w:ascii="Arial" w:hAnsi="Arial"/>
          <w:i/>
          <w:color w:val="002052"/>
          <w:sz w:val="24"/>
          <w:szCs w:val="24"/>
          <w:lang w:val="it-IT"/>
        </w:rPr>
        <w:t>di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consumo energetico e </w:t>
      </w:r>
      <w:r w:rsidR="00953381" w:rsidRPr="00892365">
        <w:rPr>
          <w:rFonts w:ascii="Arial" w:hAnsi="Arial"/>
          <w:i/>
          <w:color w:val="002052"/>
          <w:sz w:val="24"/>
          <w:szCs w:val="24"/>
          <w:lang w:val="it-IT"/>
        </w:rPr>
        <w:t>altre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caratteristiche. </w:t>
      </w:r>
    </w:p>
    <w:p w:rsidR="00CE7B38" w:rsidRPr="00892365" w:rsidRDefault="00CE7B38" w:rsidP="00D94397">
      <w:pPr>
        <w:jc w:val="both"/>
        <w:rPr>
          <w:rFonts w:ascii="Arial" w:hAnsi="Arial"/>
          <w:i/>
          <w:color w:val="002052"/>
          <w:sz w:val="24"/>
          <w:szCs w:val="24"/>
          <w:lang w:val="it-IT"/>
        </w:rPr>
      </w:pP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>Il supporto per la connettività Arduino ™ e ST Morpho</w:t>
      </w:r>
      <w:r w:rsidR="00953381" w:rsidRPr="00892365">
        <w:rPr>
          <w:rFonts w:ascii="Arial" w:hAnsi="Arial"/>
          <w:i/>
          <w:color w:val="002052"/>
          <w:sz w:val="24"/>
          <w:szCs w:val="24"/>
          <w:lang w:val="it-IT"/>
        </w:rPr>
        <w:t>,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rendono facile </w:t>
      </w:r>
      <w:r w:rsidR="00953381" w:rsidRPr="00892365">
        <w:rPr>
          <w:rFonts w:ascii="Arial" w:hAnsi="Arial"/>
          <w:i/>
          <w:color w:val="002052"/>
          <w:sz w:val="24"/>
          <w:szCs w:val="24"/>
          <w:lang w:val="it-IT"/>
        </w:rPr>
        <w:t>l’espansione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</w:t>
      </w:r>
      <w:r w:rsidR="00953381" w:rsidRPr="00892365">
        <w:rPr>
          <w:rFonts w:ascii="Arial" w:hAnsi="Arial"/>
          <w:i/>
          <w:color w:val="002052"/>
          <w:sz w:val="24"/>
          <w:szCs w:val="24"/>
          <w:lang w:val="it-IT"/>
        </w:rPr>
        <w:t>del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le funzionalità con una vasta scelta di </w:t>
      </w:r>
      <w:r w:rsidR="008F4291" w:rsidRPr="00892365">
        <w:rPr>
          <w:rFonts w:ascii="Arial" w:hAnsi="Arial"/>
          <w:i/>
          <w:color w:val="002052"/>
          <w:sz w:val="24"/>
          <w:szCs w:val="24"/>
          <w:lang w:val="it-IT"/>
        </w:rPr>
        <w:t>shields</w:t>
      </w:r>
      <w:r w:rsidRPr="00892365">
        <w:rPr>
          <w:rFonts w:ascii="Arial" w:hAnsi="Arial"/>
          <w:i/>
          <w:color w:val="002052"/>
          <w:sz w:val="24"/>
          <w:szCs w:val="24"/>
          <w:lang w:val="it-IT"/>
        </w:rPr>
        <w:t xml:space="preserve"> specializzati.</w:t>
      </w:r>
    </w:p>
    <w:p w:rsidR="00CE7B38" w:rsidRPr="00892365" w:rsidRDefault="00CE7B38" w:rsidP="00D94397">
      <w:pPr>
        <w:jc w:val="both"/>
        <w:rPr>
          <w:rFonts w:ascii="Arial" w:hAnsi="Arial"/>
          <w:b/>
          <w:i/>
          <w:color w:val="002052"/>
          <w:sz w:val="24"/>
          <w:szCs w:val="24"/>
          <w:lang w:val="it-IT"/>
        </w:rPr>
      </w:pPr>
      <w:r w:rsidRPr="00892365">
        <w:rPr>
          <w:rFonts w:ascii="Arial" w:hAnsi="Arial"/>
          <w:b/>
          <w:i/>
          <w:color w:val="002052"/>
          <w:sz w:val="24"/>
          <w:szCs w:val="24"/>
          <w:lang w:val="it-IT"/>
        </w:rPr>
        <w:t>L’ambiente di sviluppo mbed rende il livello di complessit</w:t>
      </w:r>
      <w:r w:rsidR="008F4291" w:rsidRPr="00892365">
        <w:rPr>
          <w:rFonts w:ascii="Arial" w:hAnsi="Arial"/>
          <w:b/>
          <w:i/>
          <w:color w:val="002052"/>
          <w:sz w:val="24"/>
          <w:szCs w:val="24"/>
          <w:lang w:val="it-IT"/>
        </w:rPr>
        <w:t xml:space="preserve">à </w:t>
      </w:r>
      <w:r w:rsidRPr="00892365">
        <w:rPr>
          <w:rFonts w:ascii="Arial" w:hAnsi="Arial"/>
          <w:b/>
          <w:i/>
          <w:color w:val="002052"/>
          <w:sz w:val="24"/>
          <w:szCs w:val="24"/>
          <w:lang w:val="it-IT"/>
        </w:rPr>
        <w:t>di programmazione della Nucleo, paragonabile a quella di una scheda Arduino</w:t>
      </w:r>
      <w:r w:rsidR="008F4291" w:rsidRPr="00892365">
        <w:rPr>
          <w:rFonts w:ascii="Arial" w:hAnsi="Arial"/>
          <w:b/>
          <w:i/>
          <w:color w:val="002052"/>
          <w:sz w:val="24"/>
          <w:szCs w:val="24"/>
          <w:lang w:val="it-IT"/>
        </w:rPr>
        <w:t>™</w:t>
      </w:r>
      <w:r w:rsidR="00D94397" w:rsidRPr="00892365">
        <w:rPr>
          <w:rFonts w:ascii="Arial" w:hAnsi="Arial"/>
          <w:b/>
          <w:i/>
          <w:color w:val="002052"/>
          <w:sz w:val="24"/>
          <w:szCs w:val="24"/>
          <w:lang w:val="it-IT"/>
        </w:rPr>
        <w:t>.</w:t>
      </w:r>
    </w:p>
    <w:p w:rsidR="00A3219B" w:rsidRDefault="00A3219B">
      <w:pPr>
        <w:pStyle w:val="Standard"/>
        <w:rPr>
          <w:rFonts w:cs="Calibri"/>
          <w:b/>
          <w:sz w:val="28"/>
          <w:szCs w:val="28"/>
          <w:lang w:val="it-IT"/>
        </w:rPr>
      </w:pPr>
      <w:bookmarkStart w:id="0" w:name="_GoBack"/>
      <w:bookmarkEnd w:id="0"/>
    </w:p>
    <w:p w:rsidR="00892365" w:rsidRDefault="00892365">
      <w:pPr>
        <w:pStyle w:val="Standard"/>
        <w:rPr>
          <w:rFonts w:cs="Calibri"/>
          <w:b/>
          <w:sz w:val="28"/>
          <w:szCs w:val="28"/>
          <w:lang w:val="it-IT"/>
        </w:rPr>
      </w:pPr>
    </w:p>
    <w:tbl>
      <w:tblPr>
        <w:tblStyle w:val="PlainTable1"/>
        <w:tblW w:w="0" w:type="auto"/>
        <w:tblLook w:val="04A0"/>
      </w:tblPr>
      <w:tblGrid>
        <w:gridCol w:w="2515"/>
        <w:gridCol w:w="6501"/>
      </w:tblGrid>
      <w:tr w:rsidR="00A3219B" w:rsidTr="00892365">
        <w:trPr>
          <w:cnfStyle w:val="100000000000"/>
          <w:trHeight w:val="737"/>
        </w:trPr>
        <w:tc>
          <w:tcPr>
            <w:cnfStyle w:val="001000000000"/>
            <w:tcW w:w="2515" w:type="dxa"/>
          </w:tcPr>
          <w:p w:rsidR="00A3219B" w:rsidRPr="00892365" w:rsidRDefault="00A3219B" w:rsidP="00892365">
            <w:pPr>
              <w:pStyle w:val="Standard"/>
              <w:spacing w:line="360" w:lineRule="auto"/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Scuola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100000000000"/>
              <w:rPr>
                <w:rFonts w:ascii="Arial" w:hAnsi="Arial"/>
                <w:b w:val="0"/>
                <w:i/>
                <w:color w:val="002052"/>
                <w:sz w:val="20"/>
                <w:szCs w:val="20"/>
                <w:lang w:val="it-IT"/>
              </w:rPr>
            </w:pPr>
          </w:p>
        </w:tc>
      </w:tr>
      <w:tr w:rsidR="00A3219B" w:rsidTr="00892365">
        <w:trPr>
          <w:cnfStyle w:val="000000100000"/>
          <w:trHeight w:val="701"/>
        </w:trPr>
        <w:tc>
          <w:tcPr>
            <w:cnfStyle w:val="001000000000"/>
            <w:tcW w:w="2515" w:type="dxa"/>
          </w:tcPr>
          <w:p w:rsidR="00A3219B" w:rsidRPr="00892365" w:rsidRDefault="00A3219B" w:rsidP="00892365">
            <w:pPr>
              <w:pStyle w:val="Standard"/>
              <w:spacing w:line="360" w:lineRule="auto"/>
              <w:rPr>
                <w:rFonts w:ascii="Arial" w:hAnsi="Arial"/>
                <w:b w:val="0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Indirizzo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000000100000"/>
              <w:rPr>
                <w:rFonts w:ascii="Arial" w:hAnsi="Arial"/>
                <w:b/>
                <w:i/>
                <w:color w:val="002052"/>
                <w:sz w:val="20"/>
                <w:szCs w:val="20"/>
                <w:lang w:val="it-IT"/>
              </w:rPr>
            </w:pPr>
          </w:p>
        </w:tc>
      </w:tr>
      <w:tr w:rsidR="00A3219B" w:rsidTr="00892365">
        <w:tc>
          <w:tcPr>
            <w:cnfStyle w:val="001000000000"/>
            <w:tcW w:w="2515" w:type="dxa"/>
          </w:tcPr>
          <w:p w:rsidR="00A3219B" w:rsidRPr="00892365" w:rsidRDefault="00A3219B" w:rsidP="00892365">
            <w:pPr>
              <w:spacing w:line="360" w:lineRule="auto"/>
              <w:rPr>
                <w:rFonts w:ascii="Arial" w:hAnsi="Arial"/>
                <w:b w:val="0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Nome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000000000000"/>
              <w:rPr>
                <w:rFonts w:ascii="Arial" w:hAnsi="Arial"/>
                <w:b/>
                <w:i/>
                <w:color w:val="002052"/>
                <w:sz w:val="20"/>
                <w:szCs w:val="20"/>
                <w:lang w:val="it-IT"/>
              </w:rPr>
            </w:pPr>
          </w:p>
        </w:tc>
      </w:tr>
      <w:tr w:rsidR="00A3219B" w:rsidTr="00892365">
        <w:trPr>
          <w:cnfStyle w:val="000000100000"/>
        </w:trPr>
        <w:tc>
          <w:tcPr>
            <w:cnfStyle w:val="001000000000"/>
            <w:tcW w:w="2515" w:type="dxa"/>
          </w:tcPr>
          <w:p w:rsidR="00A3219B" w:rsidRPr="00892365" w:rsidRDefault="00A3219B" w:rsidP="00892365">
            <w:pPr>
              <w:spacing w:line="360" w:lineRule="auto"/>
              <w:rPr>
                <w:rFonts w:ascii="Arial" w:hAnsi="Arial"/>
                <w:b w:val="0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Cognome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000000100000"/>
              <w:rPr>
                <w:rFonts w:ascii="Arial" w:hAnsi="Arial"/>
                <w:b/>
                <w:i/>
                <w:color w:val="002052"/>
                <w:sz w:val="20"/>
                <w:szCs w:val="20"/>
                <w:lang w:val="it-IT"/>
              </w:rPr>
            </w:pPr>
          </w:p>
        </w:tc>
      </w:tr>
      <w:tr w:rsidR="00A3219B" w:rsidTr="00892365">
        <w:tc>
          <w:tcPr>
            <w:cnfStyle w:val="001000000000"/>
            <w:tcW w:w="2515" w:type="dxa"/>
          </w:tcPr>
          <w:p w:rsidR="00A3219B" w:rsidRPr="00892365" w:rsidRDefault="00A3219B" w:rsidP="00892365">
            <w:pPr>
              <w:spacing w:line="360" w:lineRule="auto"/>
              <w:rPr>
                <w:rFonts w:ascii="Arial" w:hAnsi="Arial"/>
                <w:b w:val="0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Materia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000000000000"/>
              <w:rPr>
                <w:rFonts w:ascii="Arial" w:hAnsi="Arial"/>
                <w:b/>
                <w:i/>
                <w:color w:val="002052"/>
                <w:sz w:val="20"/>
                <w:szCs w:val="20"/>
                <w:lang w:val="it-IT"/>
              </w:rPr>
            </w:pPr>
          </w:p>
        </w:tc>
      </w:tr>
      <w:tr w:rsidR="00A3219B" w:rsidTr="00892365">
        <w:trPr>
          <w:cnfStyle w:val="000000100000"/>
        </w:trPr>
        <w:tc>
          <w:tcPr>
            <w:cnfStyle w:val="001000000000"/>
            <w:tcW w:w="2515" w:type="dxa"/>
          </w:tcPr>
          <w:p w:rsidR="00A3219B" w:rsidRPr="00892365" w:rsidRDefault="00A3219B" w:rsidP="00892365">
            <w:pPr>
              <w:spacing w:line="360" w:lineRule="auto"/>
              <w:rPr>
                <w:rFonts w:ascii="Arial" w:hAnsi="Arial"/>
                <w:b w:val="0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email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000000100000"/>
              <w:rPr>
                <w:rFonts w:ascii="Arial" w:hAnsi="Arial"/>
                <w:b/>
                <w:i/>
                <w:color w:val="002052"/>
                <w:sz w:val="20"/>
                <w:szCs w:val="20"/>
                <w:lang w:val="it-IT"/>
              </w:rPr>
            </w:pPr>
          </w:p>
        </w:tc>
      </w:tr>
      <w:tr w:rsidR="00A3219B" w:rsidTr="00892365">
        <w:trPr>
          <w:trHeight w:val="406"/>
        </w:trPr>
        <w:tc>
          <w:tcPr>
            <w:cnfStyle w:val="001000000000"/>
            <w:tcW w:w="2515" w:type="dxa"/>
          </w:tcPr>
          <w:p w:rsidR="00A3219B" w:rsidRPr="00892365" w:rsidRDefault="004E6856" w:rsidP="00892365">
            <w:pPr>
              <w:spacing w:line="360" w:lineRule="auto"/>
              <w:rPr>
                <w:rFonts w:ascii="Arial" w:hAnsi="Arial"/>
                <w:b w:val="0"/>
                <w:i/>
                <w:color w:val="002052"/>
                <w:sz w:val="36"/>
                <w:szCs w:val="36"/>
                <w:lang w:val="it-IT"/>
              </w:rPr>
            </w:pPr>
            <w:r w:rsidRPr="00892365">
              <w:rPr>
                <w:rFonts w:ascii="Arial" w:hAnsi="Arial"/>
                <w:i/>
                <w:color w:val="002052"/>
                <w:sz w:val="36"/>
                <w:szCs w:val="36"/>
                <w:lang w:val="it-IT"/>
              </w:rPr>
              <w:t>Cellulare</w:t>
            </w:r>
          </w:p>
        </w:tc>
        <w:tc>
          <w:tcPr>
            <w:tcW w:w="6501" w:type="dxa"/>
          </w:tcPr>
          <w:p w:rsidR="00A3219B" w:rsidRPr="00892365" w:rsidRDefault="00A3219B" w:rsidP="00892365">
            <w:pPr>
              <w:pStyle w:val="Standard"/>
              <w:spacing w:line="360" w:lineRule="auto"/>
              <w:cnfStyle w:val="000000000000"/>
              <w:rPr>
                <w:rFonts w:ascii="Arial" w:hAnsi="Arial"/>
                <w:b/>
                <w:i/>
                <w:color w:val="002052"/>
                <w:sz w:val="20"/>
                <w:szCs w:val="20"/>
                <w:lang w:val="it-IT"/>
              </w:rPr>
            </w:pPr>
          </w:p>
        </w:tc>
      </w:tr>
    </w:tbl>
    <w:p w:rsidR="0052416A" w:rsidRDefault="0052416A" w:rsidP="00892365">
      <w:pPr>
        <w:rPr>
          <w:lang w:val="it-IT"/>
        </w:rPr>
      </w:pPr>
    </w:p>
    <w:sectPr w:rsidR="0052416A" w:rsidSect="009343F4">
      <w:pgSz w:w="11906" w:h="173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E0" w:rsidRDefault="00A029E0">
      <w:pPr>
        <w:spacing w:after="0" w:line="240" w:lineRule="auto"/>
      </w:pPr>
      <w:r>
        <w:separator/>
      </w:r>
    </w:p>
  </w:endnote>
  <w:endnote w:type="continuationSeparator" w:id="0">
    <w:p w:rsidR="00A029E0" w:rsidRDefault="00A0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E0" w:rsidRDefault="00A029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29E0" w:rsidRDefault="00A0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FDD"/>
    <w:multiLevelType w:val="multilevel"/>
    <w:tmpl w:val="C6B212D4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860308F"/>
    <w:multiLevelType w:val="multilevel"/>
    <w:tmpl w:val="3E50FCE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2A6F2A0C"/>
    <w:multiLevelType w:val="multilevel"/>
    <w:tmpl w:val="7A14D0C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2638A0"/>
    <w:multiLevelType w:val="multilevel"/>
    <w:tmpl w:val="4268F47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A97B49"/>
    <w:multiLevelType w:val="multilevel"/>
    <w:tmpl w:val="FA96D88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฾ู฻"/>
    <w:docVar w:name="CheckSum" w:val="฿ใไโ"/>
    <w:docVar w:name="CLIName" w:val="๠๹๎๷๬๾๾๴๱๴๰๯"/>
    <w:docVar w:name="DateTime" w:val="฼฻ฺ฾ฺ฽฻฼แหห฼฾ๅ฿฼๛๘หำ๒๘๟ึ฽ๅ฻ิ"/>
    <w:docVar w:name="DoneBy" w:val="๞๟๧๸๬຀๽๺ห๯๬๹๲๰๷๺"/>
    <w:docVar w:name="IPAddress" w:val="๙์๛๎๢๏฽฻โเ"/>
    <w:docVar w:name="Random" w:val="11"/>
  </w:docVars>
  <w:rsids>
    <w:rsidRoot w:val="0052416A"/>
    <w:rsid w:val="000567DF"/>
    <w:rsid w:val="000B395C"/>
    <w:rsid w:val="000E6E18"/>
    <w:rsid w:val="0010530A"/>
    <w:rsid w:val="001C0DF2"/>
    <w:rsid w:val="002533D3"/>
    <w:rsid w:val="00275BE8"/>
    <w:rsid w:val="004E6856"/>
    <w:rsid w:val="0051372C"/>
    <w:rsid w:val="0052416A"/>
    <w:rsid w:val="006F547F"/>
    <w:rsid w:val="00892365"/>
    <w:rsid w:val="008A651D"/>
    <w:rsid w:val="008F4291"/>
    <w:rsid w:val="009343F4"/>
    <w:rsid w:val="00953381"/>
    <w:rsid w:val="00A029E0"/>
    <w:rsid w:val="00A3219B"/>
    <w:rsid w:val="00B3138F"/>
    <w:rsid w:val="00BA5B16"/>
    <w:rsid w:val="00CE7B38"/>
    <w:rsid w:val="00CF0546"/>
    <w:rsid w:val="00D055A1"/>
    <w:rsid w:val="00D0682A"/>
    <w:rsid w:val="00D116A4"/>
    <w:rsid w:val="00D94397"/>
    <w:rsid w:val="00E30D52"/>
    <w:rsid w:val="00E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372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372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137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1372C"/>
    <w:pPr>
      <w:spacing w:after="140" w:line="288" w:lineRule="auto"/>
    </w:pPr>
  </w:style>
  <w:style w:type="paragraph" w:styleId="Elenco">
    <w:name w:val="List"/>
    <w:basedOn w:val="Textbody"/>
    <w:rsid w:val="0051372C"/>
    <w:rPr>
      <w:rFonts w:cs="Mangal"/>
      <w:sz w:val="24"/>
    </w:rPr>
  </w:style>
  <w:style w:type="paragraph" w:styleId="Didascalia">
    <w:name w:val="caption"/>
    <w:basedOn w:val="Standard"/>
    <w:rsid w:val="005137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372C"/>
    <w:pPr>
      <w:suppressLineNumbers/>
    </w:pPr>
    <w:rPr>
      <w:rFonts w:cs="Mangal"/>
      <w:sz w:val="24"/>
    </w:rPr>
  </w:style>
  <w:style w:type="paragraph" w:customStyle="1" w:styleId="Default">
    <w:name w:val="Default"/>
    <w:rsid w:val="0051372C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Standard"/>
    <w:rsid w:val="0051372C"/>
    <w:pPr>
      <w:ind w:left="720"/>
    </w:pPr>
  </w:style>
  <w:style w:type="paragraph" w:styleId="Intestazione">
    <w:name w:val="header"/>
    <w:basedOn w:val="Standard"/>
    <w:rsid w:val="0051372C"/>
    <w:pPr>
      <w:tabs>
        <w:tab w:val="center" w:pos="4680"/>
        <w:tab w:val="right" w:pos="9360"/>
      </w:tabs>
      <w:spacing w:after="0" w:line="240" w:lineRule="auto"/>
    </w:pPr>
  </w:style>
  <w:style w:type="paragraph" w:styleId="Pidipagina">
    <w:name w:val="footer"/>
    <w:basedOn w:val="Standard"/>
    <w:rsid w:val="0051372C"/>
    <w:pPr>
      <w:tabs>
        <w:tab w:val="center" w:pos="4680"/>
        <w:tab w:val="right" w:pos="9360"/>
      </w:tabs>
      <w:spacing w:after="0" w:line="240" w:lineRule="auto"/>
    </w:pPr>
  </w:style>
  <w:style w:type="paragraph" w:styleId="Testonormale">
    <w:name w:val="Plain Text"/>
    <w:basedOn w:val="Standard"/>
    <w:rsid w:val="0051372C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paragraph" w:customStyle="1" w:styleId="Framecontents">
    <w:name w:val="Frame contents"/>
    <w:basedOn w:val="Standard"/>
    <w:rsid w:val="0051372C"/>
  </w:style>
  <w:style w:type="character" w:customStyle="1" w:styleId="Internetlink">
    <w:name w:val="Internet link"/>
    <w:basedOn w:val="Carpredefinitoparagrafo"/>
    <w:rsid w:val="0051372C"/>
    <w:rPr>
      <w:color w:val="0000FF"/>
      <w:u w:val="single"/>
    </w:rPr>
  </w:style>
  <w:style w:type="character" w:customStyle="1" w:styleId="HeaderChar">
    <w:name w:val="Header Char"/>
    <w:basedOn w:val="Carpredefinitoparagrafo"/>
    <w:rsid w:val="0051372C"/>
  </w:style>
  <w:style w:type="character" w:customStyle="1" w:styleId="FooterChar">
    <w:name w:val="Footer Char"/>
    <w:basedOn w:val="Carpredefinitoparagrafo"/>
    <w:rsid w:val="0051372C"/>
  </w:style>
  <w:style w:type="character" w:customStyle="1" w:styleId="PlainTextChar">
    <w:name w:val="Plain Text Char"/>
    <w:basedOn w:val="Carpredefinitoparagrafo"/>
    <w:rsid w:val="0051372C"/>
    <w:rPr>
      <w:rFonts w:ascii="Consolas" w:eastAsia="Consolas" w:hAnsi="Consolas" w:cs="Consolas"/>
      <w:sz w:val="21"/>
      <w:szCs w:val="21"/>
    </w:rPr>
  </w:style>
  <w:style w:type="character" w:customStyle="1" w:styleId="ListLabel1">
    <w:name w:val="ListLabel 1"/>
    <w:rsid w:val="0051372C"/>
    <w:rPr>
      <w:rFonts w:cs="Times New Roman"/>
    </w:rPr>
  </w:style>
  <w:style w:type="character" w:customStyle="1" w:styleId="ListLabel2">
    <w:name w:val="ListLabel 2"/>
    <w:rsid w:val="0051372C"/>
    <w:rPr>
      <w:rFonts w:cs="Courier New"/>
    </w:rPr>
  </w:style>
  <w:style w:type="character" w:customStyle="1" w:styleId="ListLabel3">
    <w:name w:val="ListLabel 3"/>
    <w:rsid w:val="0051372C"/>
    <w:rPr>
      <w:rFonts w:eastAsia="Calibri" w:cs="Calibri"/>
    </w:rPr>
  </w:style>
  <w:style w:type="numbering" w:customStyle="1" w:styleId="NoList1">
    <w:name w:val="No List_1"/>
    <w:basedOn w:val="Nessunelenco"/>
    <w:rsid w:val="0051372C"/>
    <w:pPr>
      <w:numPr>
        <w:numId w:val="1"/>
      </w:numPr>
    </w:pPr>
  </w:style>
  <w:style w:type="numbering" w:customStyle="1" w:styleId="WWNum1">
    <w:name w:val="WWNum1"/>
    <w:basedOn w:val="Nessunelenco"/>
    <w:rsid w:val="0051372C"/>
    <w:pPr>
      <w:numPr>
        <w:numId w:val="2"/>
      </w:numPr>
    </w:pPr>
  </w:style>
  <w:style w:type="numbering" w:customStyle="1" w:styleId="WWNum2">
    <w:name w:val="WWNum2"/>
    <w:basedOn w:val="Nessunelenco"/>
    <w:rsid w:val="0051372C"/>
    <w:pPr>
      <w:numPr>
        <w:numId w:val="3"/>
      </w:numPr>
    </w:pPr>
  </w:style>
  <w:style w:type="numbering" w:customStyle="1" w:styleId="WWNum3">
    <w:name w:val="WWNum3"/>
    <w:basedOn w:val="Nessunelenco"/>
    <w:rsid w:val="0051372C"/>
    <w:pPr>
      <w:numPr>
        <w:numId w:val="4"/>
      </w:numPr>
    </w:pPr>
  </w:style>
  <w:style w:type="numbering" w:customStyle="1" w:styleId="WWNum4">
    <w:name w:val="WWNum4"/>
    <w:basedOn w:val="Nessunelenco"/>
    <w:rsid w:val="0051372C"/>
    <w:pPr>
      <w:numPr>
        <w:numId w:val="5"/>
      </w:numPr>
    </w:pPr>
  </w:style>
  <w:style w:type="table" w:styleId="Grigliatabella">
    <w:name w:val="Table Grid"/>
    <w:basedOn w:val="Tabellanormale"/>
    <w:uiPriority w:val="39"/>
    <w:rsid w:val="00A3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8923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rbonaccorso</dc:creator>
  <cp:lastModifiedBy>PC2-LABA221</cp:lastModifiedBy>
  <cp:revision>2</cp:revision>
  <dcterms:created xsi:type="dcterms:W3CDTF">2017-09-26T11:26:00Z</dcterms:created>
  <dcterms:modified xsi:type="dcterms:W3CDTF">2017-09-26T11:26:00Z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